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0BC00B" w14:textId="77777777" w:rsidR="0070667B" w:rsidRPr="000632F7" w:rsidRDefault="0070667B" w:rsidP="000632F7">
      <w:pPr>
        <w:spacing w:line="276" w:lineRule="auto"/>
        <w:ind w:right="13"/>
        <w:jc w:val="both"/>
        <w:rPr>
          <w:rFonts w:ascii="Arial" w:eastAsia="Times New Roman" w:hAnsi="Arial"/>
          <w:sz w:val="21"/>
          <w:szCs w:val="21"/>
        </w:rPr>
      </w:pPr>
      <w:bookmarkStart w:id="0" w:name="page1"/>
      <w:bookmarkEnd w:id="0"/>
      <w:r w:rsidRPr="000632F7">
        <w:rPr>
          <w:rFonts w:ascii="Arial" w:eastAsia="Times New Roman" w:hAnsi="Arial"/>
          <w:sz w:val="21"/>
          <w:szCs w:val="21"/>
        </w:rPr>
        <w:t>RZĄDOWY PROGRAM ODBUDOWY ZABYTKÓW</w:t>
      </w:r>
    </w:p>
    <w:p w14:paraId="6DD344EE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5D083D9E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030CA77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0AD3F892" w14:textId="77777777" w:rsidR="0070667B" w:rsidRPr="000632F7" w:rsidRDefault="00146EE1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noProof/>
          <w:sz w:val="21"/>
          <w:szCs w:val="21"/>
        </w:rPr>
        <w:drawing>
          <wp:anchor distT="0" distB="0" distL="114300" distR="114300" simplePos="0" relativeHeight="251664384" behindDoc="1" locked="0" layoutInCell="1" allowOverlap="1" wp14:anchorId="30DCD981" wp14:editId="49251C0E">
            <wp:simplePos x="0" y="0"/>
            <wp:positionH relativeFrom="column">
              <wp:posOffset>4653915</wp:posOffset>
            </wp:positionH>
            <wp:positionV relativeFrom="paragraph">
              <wp:posOffset>32385</wp:posOffset>
            </wp:positionV>
            <wp:extent cx="916305" cy="684530"/>
            <wp:effectExtent l="0" t="0" r="0" b="0"/>
            <wp:wrapNone/>
            <wp:docPr id="3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68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F3BB81" w14:textId="77777777" w:rsidR="0070667B" w:rsidRPr="000632F7" w:rsidRDefault="00146EE1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noProof/>
          <w:sz w:val="21"/>
          <w:szCs w:val="21"/>
        </w:rPr>
        <w:drawing>
          <wp:anchor distT="0" distB="0" distL="114300" distR="114300" simplePos="0" relativeHeight="251656192" behindDoc="1" locked="0" layoutInCell="1" allowOverlap="1" wp14:anchorId="0A9BC0D8" wp14:editId="1C677CA2">
            <wp:simplePos x="0" y="0"/>
            <wp:positionH relativeFrom="column">
              <wp:posOffset>461645</wp:posOffset>
            </wp:positionH>
            <wp:positionV relativeFrom="paragraph">
              <wp:posOffset>8890</wp:posOffset>
            </wp:positionV>
            <wp:extent cx="1562100" cy="551815"/>
            <wp:effectExtent l="0" t="0" r="0" b="0"/>
            <wp:wrapNone/>
            <wp:docPr id="2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5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CFBC3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6D032EA5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E216E3C" w14:textId="77777777" w:rsidR="0070667B" w:rsidRPr="000632F7" w:rsidRDefault="002D2770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ab/>
      </w:r>
      <w:r w:rsidRPr="000632F7">
        <w:rPr>
          <w:rFonts w:ascii="Arial" w:eastAsia="Times New Roman" w:hAnsi="Arial"/>
          <w:sz w:val="21"/>
          <w:szCs w:val="21"/>
        </w:rPr>
        <w:tab/>
      </w:r>
      <w:r w:rsidRPr="000632F7">
        <w:rPr>
          <w:rFonts w:ascii="Arial" w:eastAsia="Times New Roman" w:hAnsi="Arial"/>
          <w:sz w:val="21"/>
          <w:szCs w:val="21"/>
        </w:rPr>
        <w:tab/>
      </w:r>
    </w:p>
    <w:p w14:paraId="538EC073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679CEA6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9F98C19" w14:textId="0114F749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Załącznik nr 2 do zapytania ofertowego nr </w:t>
      </w:r>
      <w:r w:rsidR="00175321">
        <w:rPr>
          <w:rFonts w:ascii="Arial" w:hAnsi="Arial"/>
          <w:sz w:val="21"/>
          <w:szCs w:val="21"/>
        </w:rPr>
        <w:t>2</w:t>
      </w:r>
      <w:r w:rsidRPr="000632F7">
        <w:rPr>
          <w:rFonts w:ascii="Arial" w:hAnsi="Arial"/>
          <w:sz w:val="21"/>
          <w:szCs w:val="21"/>
        </w:rPr>
        <w:t>/202</w:t>
      </w:r>
      <w:r w:rsidR="009D31B9">
        <w:rPr>
          <w:rFonts w:ascii="Arial" w:hAnsi="Arial"/>
          <w:sz w:val="21"/>
          <w:szCs w:val="21"/>
        </w:rPr>
        <w:t>4</w:t>
      </w:r>
      <w:r w:rsidRPr="000632F7">
        <w:rPr>
          <w:rFonts w:ascii="Arial" w:hAnsi="Arial"/>
          <w:sz w:val="21"/>
          <w:szCs w:val="21"/>
        </w:rPr>
        <w:t xml:space="preserve"> z dnia </w:t>
      </w:r>
      <w:r w:rsidR="00175321">
        <w:rPr>
          <w:rFonts w:ascii="Arial" w:hAnsi="Arial"/>
          <w:sz w:val="21"/>
          <w:szCs w:val="21"/>
        </w:rPr>
        <w:t>0</w:t>
      </w:r>
      <w:r w:rsidR="009D31B9">
        <w:rPr>
          <w:rFonts w:ascii="Arial" w:hAnsi="Arial"/>
          <w:sz w:val="21"/>
          <w:szCs w:val="21"/>
        </w:rPr>
        <w:t>4</w:t>
      </w:r>
      <w:r w:rsidR="005349CE" w:rsidRPr="000632F7">
        <w:rPr>
          <w:rFonts w:ascii="Arial" w:hAnsi="Arial"/>
          <w:sz w:val="21"/>
          <w:szCs w:val="21"/>
        </w:rPr>
        <w:t>.</w:t>
      </w:r>
      <w:r w:rsidR="009D31B9">
        <w:rPr>
          <w:rFonts w:ascii="Arial" w:hAnsi="Arial"/>
          <w:sz w:val="21"/>
          <w:szCs w:val="21"/>
        </w:rPr>
        <w:t>0</w:t>
      </w:r>
      <w:r w:rsidR="00175321">
        <w:rPr>
          <w:rFonts w:ascii="Arial" w:hAnsi="Arial"/>
          <w:sz w:val="21"/>
          <w:szCs w:val="21"/>
        </w:rPr>
        <w:t>6</w:t>
      </w:r>
      <w:r w:rsidR="005349CE" w:rsidRPr="000632F7">
        <w:rPr>
          <w:rFonts w:ascii="Arial" w:hAnsi="Arial"/>
          <w:sz w:val="21"/>
          <w:szCs w:val="21"/>
        </w:rPr>
        <w:t>.202</w:t>
      </w:r>
      <w:r w:rsidR="009D31B9">
        <w:rPr>
          <w:rFonts w:ascii="Arial" w:hAnsi="Arial"/>
          <w:sz w:val="21"/>
          <w:szCs w:val="21"/>
        </w:rPr>
        <w:t>4</w:t>
      </w:r>
      <w:r w:rsidR="005349CE" w:rsidRPr="000632F7">
        <w:rPr>
          <w:rFonts w:ascii="Arial" w:hAnsi="Arial"/>
          <w:sz w:val="21"/>
          <w:szCs w:val="21"/>
        </w:rPr>
        <w:t xml:space="preserve"> r.</w:t>
      </w:r>
    </w:p>
    <w:p w14:paraId="65807418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0BF2B4D5" w14:textId="77777777" w:rsidR="0070667B" w:rsidRPr="000632F7" w:rsidRDefault="0070667B" w:rsidP="000632F7">
      <w:pPr>
        <w:spacing w:line="276" w:lineRule="auto"/>
        <w:jc w:val="center"/>
        <w:rPr>
          <w:rFonts w:ascii="Arial" w:hAnsi="Arial"/>
          <w:b/>
          <w:bCs/>
          <w:sz w:val="21"/>
          <w:szCs w:val="21"/>
        </w:rPr>
      </w:pPr>
      <w:r w:rsidRPr="000632F7">
        <w:rPr>
          <w:rFonts w:ascii="Arial" w:hAnsi="Arial"/>
          <w:b/>
          <w:bCs/>
          <w:sz w:val="21"/>
          <w:szCs w:val="21"/>
        </w:rPr>
        <w:t xml:space="preserve">UMOWA nr </w:t>
      </w:r>
      <w:r w:rsidR="005349CE" w:rsidRPr="000632F7">
        <w:rPr>
          <w:rFonts w:ascii="Arial" w:hAnsi="Arial"/>
          <w:b/>
          <w:bCs/>
          <w:sz w:val="21"/>
          <w:szCs w:val="21"/>
        </w:rPr>
        <w:t>……………..</w:t>
      </w:r>
    </w:p>
    <w:p w14:paraId="7910095F" w14:textId="77777777" w:rsidR="00F13B04" w:rsidRPr="000632F7" w:rsidRDefault="00F13B04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774471FA" w14:textId="7F7F3E93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zawarta w </w:t>
      </w:r>
      <w:r w:rsidR="009D31B9">
        <w:rPr>
          <w:rFonts w:ascii="Arial" w:hAnsi="Arial"/>
          <w:sz w:val="21"/>
          <w:szCs w:val="21"/>
        </w:rPr>
        <w:t>Fałkowie</w:t>
      </w:r>
      <w:r w:rsidR="005349CE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 dniu ……………………… roku pomiędzy</w:t>
      </w:r>
    </w:p>
    <w:p w14:paraId="17D57663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73B9C27A" w14:textId="77777777" w:rsidR="00175321" w:rsidRDefault="009D31B9" w:rsidP="009D31B9">
      <w:pPr>
        <w:spacing w:line="276" w:lineRule="auto"/>
        <w:rPr>
          <w:rFonts w:ascii="Arial" w:hAnsi="Arial"/>
          <w:b/>
          <w:bCs/>
          <w:sz w:val="21"/>
          <w:szCs w:val="21"/>
        </w:rPr>
      </w:pPr>
      <w:r w:rsidRPr="009D31B9">
        <w:rPr>
          <w:rFonts w:ascii="Arial" w:hAnsi="Arial"/>
          <w:b/>
          <w:bCs/>
          <w:sz w:val="21"/>
          <w:szCs w:val="21"/>
        </w:rPr>
        <w:t>Parafi</w:t>
      </w:r>
      <w:r>
        <w:rPr>
          <w:rFonts w:ascii="Arial" w:hAnsi="Arial"/>
          <w:b/>
          <w:bCs/>
          <w:sz w:val="21"/>
          <w:szCs w:val="21"/>
        </w:rPr>
        <w:t>ą</w:t>
      </w:r>
      <w:r w:rsidRPr="009D31B9">
        <w:rPr>
          <w:rFonts w:ascii="Arial" w:hAnsi="Arial"/>
          <w:b/>
          <w:bCs/>
          <w:sz w:val="21"/>
          <w:szCs w:val="21"/>
        </w:rPr>
        <w:t xml:space="preserve"> Rzymsko-Katolick</w:t>
      </w:r>
      <w:r>
        <w:rPr>
          <w:rFonts w:ascii="Arial" w:hAnsi="Arial"/>
          <w:b/>
          <w:bCs/>
          <w:sz w:val="21"/>
          <w:szCs w:val="21"/>
        </w:rPr>
        <w:t>ą</w:t>
      </w:r>
      <w:r w:rsidRPr="009D31B9">
        <w:rPr>
          <w:rFonts w:ascii="Arial" w:hAnsi="Arial"/>
          <w:b/>
          <w:bCs/>
          <w:sz w:val="21"/>
          <w:szCs w:val="21"/>
        </w:rPr>
        <w:t xml:space="preserve"> p.w. </w:t>
      </w:r>
      <w:r w:rsidR="00175321" w:rsidRPr="00175321">
        <w:rPr>
          <w:rFonts w:ascii="Arial" w:hAnsi="Arial"/>
          <w:b/>
          <w:bCs/>
          <w:sz w:val="21"/>
          <w:szCs w:val="21"/>
        </w:rPr>
        <w:t>Nawiedzenia N.M.P</w:t>
      </w:r>
    </w:p>
    <w:p w14:paraId="684C21D5" w14:textId="55CED406" w:rsidR="009D31B9" w:rsidRPr="009D31B9" w:rsidRDefault="00175321" w:rsidP="009D31B9">
      <w:pPr>
        <w:spacing w:line="276" w:lineRule="auto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Czermno</w:t>
      </w:r>
      <w:r w:rsidR="009D31B9">
        <w:rPr>
          <w:rFonts w:ascii="Arial" w:hAnsi="Arial"/>
          <w:b/>
          <w:bCs/>
          <w:sz w:val="21"/>
          <w:szCs w:val="21"/>
        </w:rPr>
        <w:t xml:space="preserve">, </w:t>
      </w:r>
      <w:r w:rsidR="009D31B9" w:rsidRPr="009D31B9">
        <w:rPr>
          <w:rFonts w:ascii="Arial" w:hAnsi="Arial"/>
          <w:b/>
          <w:bCs/>
          <w:sz w:val="21"/>
          <w:szCs w:val="21"/>
        </w:rPr>
        <w:t xml:space="preserve">ul. </w:t>
      </w:r>
      <w:r>
        <w:rPr>
          <w:rFonts w:ascii="Arial" w:hAnsi="Arial"/>
          <w:b/>
          <w:bCs/>
          <w:sz w:val="21"/>
          <w:szCs w:val="21"/>
        </w:rPr>
        <w:t>Kościelna 1</w:t>
      </w:r>
      <w:r w:rsidR="009D31B9" w:rsidRPr="009D31B9">
        <w:rPr>
          <w:rFonts w:ascii="Arial" w:hAnsi="Arial"/>
          <w:b/>
          <w:bCs/>
          <w:sz w:val="21"/>
          <w:szCs w:val="21"/>
        </w:rPr>
        <w:t>, 26-260 Fałków</w:t>
      </w:r>
    </w:p>
    <w:p w14:paraId="4FEA0E0B" w14:textId="77777777" w:rsidR="009D31B9" w:rsidRDefault="009D31B9" w:rsidP="009D31B9">
      <w:pPr>
        <w:spacing w:line="276" w:lineRule="auto"/>
        <w:rPr>
          <w:rFonts w:ascii="Arial" w:hAnsi="Arial"/>
          <w:b/>
          <w:bCs/>
          <w:sz w:val="21"/>
          <w:szCs w:val="21"/>
        </w:rPr>
      </w:pPr>
      <w:r w:rsidRPr="009D31B9">
        <w:rPr>
          <w:rFonts w:ascii="Arial" w:hAnsi="Arial"/>
          <w:b/>
          <w:bCs/>
          <w:sz w:val="21"/>
          <w:szCs w:val="21"/>
        </w:rPr>
        <w:t>NIP  6581737402</w:t>
      </w:r>
    </w:p>
    <w:p w14:paraId="5E76B4A4" w14:textId="53DFE892" w:rsidR="0070667B" w:rsidRPr="000632F7" w:rsidRDefault="0070667B" w:rsidP="009D31B9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reprezentowaną przez:</w:t>
      </w:r>
    </w:p>
    <w:p w14:paraId="21B573A1" w14:textId="6F76BFB4" w:rsidR="006B4A27" w:rsidRPr="000632F7" w:rsidRDefault="006B4A27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ks. </w:t>
      </w:r>
      <w:r w:rsidR="00175321">
        <w:rPr>
          <w:rFonts w:ascii="Arial" w:hAnsi="Arial"/>
          <w:sz w:val="21"/>
          <w:szCs w:val="21"/>
        </w:rPr>
        <w:t xml:space="preserve">Jerzego </w:t>
      </w:r>
      <w:proofErr w:type="spellStart"/>
      <w:r w:rsidR="00175321">
        <w:rPr>
          <w:rFonts w:ascii="Arial" w:hAnsi="Arial"/>
          <w:sz w:val="21"/>
          <w:szCs w:val="21"/>
        </w:rPr>
        <w:t>Rozmysłowskiego</w:t>
      </w:r>
      <w:proofErr w:type="spellEnd"/>
      <w:r w:rsidRPr="000632F7">
        <w:rPr>
          <w:rFonts w:ascii="Arial" w:hAnsi="Arial"/>
          <w:sz w:val="21"/>
          <w:szCs w:val="21"/>
        </w:rPr>
        <w:t xml:space="preserve"> – Proboszcz</w:t>
      </w:r>
      <w:r w:rsidR="00757875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Parafii,</w:t>
      </w:r>
    </w:p>
    <w:p w14:paraId="4921AC0C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zwaną dalej „</w:t>
      </w:r>
      <w:r w:rsidRPr="000632F7">
        <w:rPr>
          <w:rFonts w:ascii="Arial" w:hAnsi="Arial"/>
          <w:b/>
          <w:bCs/>
          <w:sz w:val="21"/>
          <w:szCs w:val="21"/>
        </w:rPr>
        <w:t>Zamawiającym</w:t>
      </w:r>
      <w:r w:rsidRPr="000632F7">
        <w:rPr>
          <w:rFonts w:ascii="Arial" w:hAnsi="Arial"/>
          <w:sz w:val="21"/>
          <w:szCs w:val="21"/>
        </w:rPr>
        <w:t>”</w:t>
      </w:r>
    </w:p>
    <w:p w14:paraId="389EE2E1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a</w:t>
      </w:r>
    </w:p>
    <w:p w14:paraId="4272A8A8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43BD037B" w14:textId="156D4704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……………………………………………………………………………………………………………………..,</w:t>
      </w:r>
    </w:p>
    <w:p w14:paraId="478FE038" w14:textId="77777777" w:rsid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reprezentowan</w:t>
      </w:r>
      <w:r w:rsidR="000632F7">
        <w:rPr>
          <w:rFonts w:ascii="Arial" w:hAnsi="Arial"/>
          <w:sz w:val="21"/>
          <w:szCs w:val="21"/>
        </w:rPr>
        <w:t xml:space="preserve">ym </w:t>
      </w:r>
      <w:r w:rsidRPr="000632F7">
        <w:rPr>
          <w:rFonts w:ascii="Arial" w:hAnsi="Arial"/>
          <w:sz w:val="21"/>
          <w:szCs w:val="21"/>
        </w:rPr>
        <w:t>przez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………………………………………………………………………</w:t>
      </w:r>
    </w:p>
    <w:p w14:paraId="42894BAB" w14:textId="6998CAE3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zwanym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dalej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„</w:t>
      </w:r>
      <w:r w:rsidRPr="000632F7">
        <w:rPr>
          <w:rFonts w:ascii="Arial" w:hAnsi="Arial"/>
          <w:b/>
          <w:bCs/>
          <w:sz w:val="21"/>
          <w:szCs w:val="21"/>
        </w:rPr>
        <w:t>Wykonawcą</w:t>
      </w:r>
      <w:r w:rsidRPr="000632F7">
        <w:rPr>
          <w:rFonts w:ascii="Arial" w:hAnsi="Arial"/>
          <w:sz w:val="21"/>
          <w:szCs w:val="21"/>
        </w:rPr>
        <w:t>”</w:t>
      </w:r>
    </w:p>
    <w:p w14:paraId="2828C3AD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3EE7948C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o treści następującej:</w:t>
      </w:r>
    </w:p>
    <w:p w14:paraId="553A8A63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41DBD567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Zamawiający oświadcza, że </w:t>
      </w:r>
      <w:r w:rsidR="0077247B" w:rsidRPr="000632F7">
        <w:rPr>
          <w:rFonts w:ascii="Arial" w:hAnsi="Arial"/>
          <w:sz w:val="21"/>
          <w:szCs w:val="21"/>
        </w:rPr>
        <w:t xml:space="preserve">z uwagi na brak spełnienia kryterium wskazanego w art. 6 pkt 2 </w:t>
      </w:r>
      <w:r w:rsidRPr="000632F7">
        <w:rPr>
          <w:rFonts w:ascii="Arial" w:hAnsi="Arial"/>
          <w:sz w:val="21"/>
          <w:szCs w:val="21"/>
        </w:rPr>
        <w:t>ustawy z dnia 11 września 2019 r. Prawo zamówień publicznych (Dz.U. z 2023 r. poz. 1605) ustawa ta nie ma zastosowania do niniejszej umowy.</w:t>
      </w:r>
    </w:p>
    <w:p w14:paraId="2996974D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1137385F" w14:textId="00B912A9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1</w:t>
      </w:r>
    </w:p>
    <w:p w14:paraId="051CDB98" w14:textId="6C9CB644" w:rsidR="0070667B" w:rsidRPr="009D31B9" w:rsidRDefault="0070667B" w:rsidP="009D31B9">
      <w:pPr>
        <w:numPr>
          <w:ilvl w:val="0"/>
          <w:numId w:val="73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Zgodnie z postępowaniem zakupowym o udzielenie zamówienia nr </w:t>
      </w:r>
      <w:r w:rsidR="00175321">
        <w:rPr>
          <w:rFonts w:ascii="Arial" w:hAnsi="Arial"/>
          <w:sz w:val="21"/>
          <w:szCs w:val="21"/>
        </w:rPr>
        <w:t>2</w:t>
      </w:r>
      <w:r w:rsidRPr="000632F7">
        <w:rPr>
          <w:rFonts w:ascii="Arial" w:hAnsi="Arial"/>
          <w:sz w:val="21"/>
          <w:szCs w:val="21"/>
        </w:rPr>
        <w:t>/202</w:t>
      </w:r>
      <w:r w:rsidR="009D31B9">
        <w:rPr>
          <w:rFonts w:ascii="Arial" w:hAnsi="Arial"/>
          <w:sz w:val="21"/>
          <w:szCs w:val="21"/>
        </w:rPr>
        <w:t>4</w:t>
      </w:r>
      <w:r w:rsidRPr="000632F7">
        <w:rPr>
          <w:rFonts w:ascii="Arial" w:hAnsi="Arial"/>
          <w:sz w:val="21"/>
          <w:szCs w:val="21"/>
        </w:rPr>
        <w:t xml:space="preserve"> </w:t>
      </w:r>
      <w:r w:rsidR="006B4A27" w:rsidRPr="000632F7">
        <w:rPr>
          <w:rFonts w:ascii="Arial" w:hAnsi="Arial"/>
          <w:sz w:val="21"/>
          <w:szCs w:val="21"/>
        </w:rPr>
        <w:t xml:space="preserve">z dnia </w:t>
      </w:r>
      <w:r w:rsidR="00175321">
        <w:rPr>
          <w:rFonts w:ascii="Arial" w:hAnsi="Arial"/>
          <w:sz w:val="21"/>
          <w:szCs w:val="21"/>
        </w:rPr>
        <w:t>0</w:t>
      </w:r>
      <w:r w:rsidR="009D31B9">
        <w:rPr>
          <w:rFonts w:ascii="Arial" w:hAnsi="Arial"/>
          <w:sz w:val="21"/>
          <w:szCs w:val="21"/>
        </w:rPr>
        <w:t>4</w:t>
      </w:r>
      <w:r w:rsidR="006B4A27" w:rsidRPr="000632F7">
        <w:rPr>
          <w:rFonts w:ascii="Arial" w:hAnsi="Arial"/>
          <w:sz w:val="21"/>
          <w:szCs w:val="21"/>
        </w:rPr>
        <w:t>.</w:t>
      </w:r>
      <w:r w:rsidR="009D31B9">
        <w:rPr>
          <w:rFonts w:ascii="Arial" w:hAnsi="Arial"/>
          <w:sz w:val="21"/>
          <w:szCs w:val="21"/>
        </w:rPr>
        <w:t>0</w:t>
      </w:r>
      <w:r w:rsidR="00175321">
        <w:rPr>
          <w:rFonts w:ascii="Arial" w:hAnsi="Arial"/>
          <w:sz w:val="21"/>
          <w:szCs w:val="21"/>
        </w:rPr>
        <w:t>6</w:t>
      </w:r>
      <w:r w:rsidR="006B4A27" w:rsidRPr="000632F7">
        <w:rPr>
          <w:rFonts w:ascii="Arial" w:hAnsi="Arial"/>
          <w:sz w:val="21"/>
          <w:szCs w:val="21"/>
        </w:rPr>
        <w:t>.202</w:t>
      </w:r>
      <w:r w:rsidR="009D31B9">
        <w:rPr>
          <w:rFonts w:ascii="Arial" w:hAnsi="Arial"/>
          <w:sz w:val="21"/>
          <w:szCs w:val="21"/>
        </w:rPr>
        <w:t>4</w:t>
      </w:r>
      <w:r w:rsidR="006B4A27" w:rsidRPr="000632F7">
        <w:rPr>
          <w:rFonts w:ascii="Arial" w:hAnsi="Arial"/>
          <w:sz w:val="21"/>
          <w:szCs w:val="21"/>
        </w:rPr>
        <w:t xml:space="preserve"> r. </w:t>
      </w:r>
      <w:r w:rsidRPr="000632F7">
        <w:rPr>
          <w:rFonts w:ascii="Arial" w:hAnsi="Arial"/>
          <w:sz w:val="21"/>
          <w:szCs w:val="21"/>
        </w:rPr>
        <w:t>przeprowadzonym w trybie zapytania ofertowego</w:t>
      </w:r>
      <w:r w:rsidR="0077247B" w:rsidRPr="000632F7">
        <w:rPr>
          <w:rFonts w:ascii="Arial" w:hAnsi="Arial"/>
          <w:sz w:val="21"/>
          <w:szCs w:val="21"/>
        </w:rPr>
        <w:t>,</w:t>
      </w:r>
      <w:r w:rsidRPr="000632F7">
        <w:rPr>
          <w:rFonts w:ascii="Arial" w:hAnsi="Arial"/>
          <w:sz w:val="21"/>
          <w:szCs w:val="21"/>
        </w:rPr>
        <w:t xml:space="preserve"> „Zamawiający” zleca a „Wykonawca” przyjmuje do wykonania </w:t>
      </w:r>
      <w:r w:rsidR="009D31B9">
        <w:rPr>
          <w:rFonts w:ascii="Arial" w:hAnsi="Arial"/>
          <w:sz w:val="21"/>
          <w:szCs w:val="21"/>
        </w:rPr>
        <w:t>zadanie pn. „</w:t>
      </w:r>
      <w:r w:rsidR="00175321" w:rsidRPr="00175321">
        <w:rPr>
          <w:rFonts w:ascii="Arial" w:hAnsi="Arial"/>
          <w:sz w:val="21"/>
          <w:szCs w:val="21"/>
        </w:rPr>
        <w:t>Wykonanie prac konserwatorskich i restauratorskich przy zabytkowych organach w kościele parafialnym w Czermnie</w:t>
      </w:r>
      <w:r w:rsidR="009D31B9">
        <w:rPr>
          <w:rFonts w:ascii="Arial" w:hAnsi="Arial"/>
          <w:sz w:val="21"/>
          <w:szCs w:val="21"/>
        </w:rPr>
        <w:t xml:space="preserve">” </w:t>
      </w:r>
      <w:r w:rsidR="006B4A27" w:rsidRPr="009D31B9">
        <w:rPr>
          <w:rFonts w:ascii="Arial" w:hAnsi="Arial"/>
          <w:sz w:val="21"/>
          <w:szCs w:val="21"/>
        </w:rPr>
        <w:t>dofinasowane</w:t>
      </w:r>
      <w:r w:rsidR="009D31B9">
        <w:rPr>
          <w:rFonts w:ascii="Arial" w:hAnsi="Arial"/>
          <w:sz w:val="21"/>
          <w:szCs w:val="21"/>
        </w:rPr>
        <w:t>go</w:t>
      </w:r>
      <w:r w:rsidR="006B4A27" w:rsidRPr="009D31B9">
        <w:rPr>
          <w:rFonts w:ascii="Arial" w:hAnsi="Arial"/>
          <w:sz w:val="21"/>
          <w:szCs w:val="21"/>
        </w:rPr>
        <w:t xml:space="preserve"> z Rządowego Programu Odbudowy Zabytków</w:t>
      </w:r>
    </w:p>
    <w:p w14:paraId="6FCD82EC" w14:textId="75F2C18B" w:rsidR="0070667B" w:rsidRPr="00175321" w:rsidRDefault="00CF754B" w:rsidP="00175321">
      <w:pPr>
        <w:numPr>
          <w:ilvl w:val="0"/>
          <w:numId w:val="73"/>
        </w:numPr>
        <w:spacing w:line="276" w:lineRule="auto"/>
        <w:ind w:right="60"/>
        <w:jc w:val="both"/>
        <w:rPr>
          <w:rFonts w:ascii="Arial" w:eastAsia="Times New Roman" w:hAnsi="Arial"/>
          <w:sz w:val="21"/>
          <w:szCs w:val="21"/>
        </w:rPr>
      </w:pPr>
      <w:bookmarkStart w:id="1" w:name="page2"/>
      <w:bookmarkEnd w:id="1"/>
      <w:r w:rsidRPr="000632F7">
        <w:rPr>
          <w:rFonts w:ascii="Arial" w:hAnsi="Arial"/>
          <w:sz w:val="21"/>
          <w:szCs w:val="21"/>
        </w:rPr>
        <w:t xml:space="preserve">Przedmiotem zamówienia jest wykonanie </w:t>
      </w:r>
      <w:r w:rsidR="00175321" w:rsidRPr="00175321">
        <w:rPr>
          <w:rFonts w:ascii="Arial" w:hAnsi="Arial"/>
          <w:sz w:val="21"/>
          <w:szCs w:val="21"/>
        </w:rPr>
        <w:t xml:space="preserve">prac konserwatorskich i restauratorskich, mających </w:t>
      </w:r>
      <w:r w:rsidR="00175321">
        <w:rPr>
          <w:rFonts w:ascii="Arial" w:hAnsi="Arial"/>
          <w:sz w:val="21"/>
          <w:szCs w:val="21"/>
        </w:rPr>
        <w:t>na celu</w:t>
      </w:r>
      <w:r w:rsidR="00175321" w:rsidRPr="00175321">
        <w:rPr>
          <w:rFonts w:ascii="Arial" w:hAnsi="Arial"/>
          <w:sz w:val="21"/>
          <w:szCs w:val="21"/>
        </w:rPr>
        <w:t xml:space="preserve"> ochronę zabytkowych organów</w:t>
      </w:r>
      <w:r w:rsidR="0070667B" w:rsidRPr="00175321">
        <w:rPr>
          <w:rFonts w:ascii="Arial" w:eastAsia="Times New Roman" w:hAnsi="Arial"/>
          <w:sz w:val="21"/>
          <w:szCs w:val="21"/>
        </w:rPr>
        <w:t>.</w:t>
      </w:r>
    </w:p>
    <w:p w14:paraId="5766DDC6" w14:textId="05354DE6" w:rsidR="00175321" w:rsidRPr="00175321" w:rsidRDefault="00175321" w:rsidP="00175321">
      <w:pPr>
        <w:numPr>
          <w:ilvl w:val="0"/>
          <w:numId w:val="73"/>
        </w:numPr>
        <w:tabs>
          <w:tab w:val="left" w:pos="247"/>
        </w:tabs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175321">
        <w:rPr>
          <w:rFonts w:ascii="Arial" w:hAnsi="Arial"/>
          <w:bCs/>
          <w:sz w:val="21"/>
          <w:szCs w:val="21"/>
        </w:rPr>
        <w:t>Wszelkie prace konserwatorskie</w:t>
      </w:r>
      <w:r w:rsidR="0070667B" w:rsidRPr="00175321">
        <w:rPr>
          <w:rFonts w:ascii="Arial" w:hAnsi="Arial"/>
          <w:bCs/>
          <w:sz w:val="21"/>
          <w:szCs w:val="21"/>
        </w:rPr>
        <w:t xml:space="preserve"> należy wykonać zgodnie z</w:t>
      </w:r>
      <w:bookmarkStart w:id="2" w:name="page4"/>
      <w:bookmarkEnd w:id="2"/>
      <w:r w:rsidRPr="00175321">
        <w:rPr>
          <w:rFonts w:ascii="Arial" w:hAnsi="Arial"/>
          <w:sz w:val="21"/>
          <w:szCs w:val="21"/>
        </w:rPr>
        <w:t xml:space="preserve"> zaleceniami i pod nadzorem </w:t>
      </w:r>
      <w:r w:rsidRPr="00175321">
        <w:rPr>
          <w:rFonts w:ascii="Arial" w:hAnsi="Arial"/>
          <w:bCs/>
          <w:sz w:val="21"/>
          <w:szCs w:val="21"/>
        </w:rPr>
        <w:t xml:space="preserve">Świętokrzyskiego Woj. Konserwatora Zabytków w Kielcach </w:t>
      </w:r>
    </w:p>
    <w:p w14:paraId="4854B7EB" w14:textId="33FEF76D" w:rsidR="0070667B" w:rsidRPr="000632F7" w:rsidRDefault="0070667B" w:rsidP="00175321">
      <w:pPr>
        <w:numPr>
          <w:ilvl w:val="0"/>
          <w:numId w:val="73"/>
        </w:numPr>
        <w:tabs>
          <w:tab w:val="left" w:pos="247"/>
        </w:tabs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Wszelkie użyte w opisie przedmiotu zamówienia, bezpośrednie wskazania danego producenta lub dostawcy, konkretnej marki oraz nazwy własnej poszczególnych producentów, nazwy określonego wyrobu lub źródła lub znaku towarowego, patentu, rodzaju lub specyficzne pochodzenie</w:t>
      </w:r>
      <w:r w:rsidR="003D0B7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zostały użyte pomocniczo i nie stanowią wskazania obowiązku ich stosowania w ofercie. Zamawiający dopuszcza, w każdym aspekcie zamówienia, zastosowanie rozwiązań równoważnych lub lepszych od wskazanych pod warunkiem, że ich zastosowanie nie będzie prowadzić do pogorszenia wskazanych parametrów technicznych, funkcjonalnych i jakościowych. </w:t>
      </w:r>
      <w:r w:rsidRPr="000632F7">
        <w:rPr>
          <w:rFonts w:ascii="Arial" w:hAnsi="Arial"/>
          <w:sz w:val="21"/>
          <w:szCs w:val="21"/>
        </w:rPr>
        <w:lastRenderedPageBreak/>
        <w:t>Udowodnienie, że oferowane rozwiązanie jest równowartościowe lub lepsze od wymaganego, leży po stronie oferenta.</w:t>
      </w:r>
    </w:p>
    <w:p w14:paraId="75209ECA" w14:textId="303B748E" w:rsidR="0070667B" w:rsidRPr="000632F7" w:rsidRDefault="0070667B" w:rsidP="000632F7">
      <w:pPr>
        <w:numPr>
          <w:ilvl w:val="0"/>
          <w:numId w:val="73"/>
        </w:numPr>
        <w:tabs>
          <w:tab w:val="left" w:pos="276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Ewentualne roboty zamienne, które wystąpią podczas procesu realizacji przedmiotu umowy muszą zostać wykonane w ramach zaoferowanego wynagrodzenia ryczałtowego oraz wymagają uprzedniej zgody Zamawiającego.</w:t>
      </w:r>
    </w:p>
    <w:p w14:paraId="7F78A536" w14:textId="77777777" w:rsidR="0070667B" w:rsidRPr="000632F7" w:rsidRDefault="0070667B" w:rsidP="000632F7">
      <w:pPr>
        <w:numPr>
          <w:ilvl w:val="0"/>
          <w:numId w:val="73"/>
        </w:numPr>
        <w:tabs>
          <w:tab w:val="left" w:pos="26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Przyjmuje się, że robotami zamiennymi są roboty ujęte w opisie przedmiotu zamówienia</w:t>
      </w:r>
      <w:r w:rsidR="0077247B" w:rsidRPr="000632F7">
        <w:rPr>
          <w:rFonts w:ascii="Arial" w:hAnsi="Arial"/>
          <w:sz w:val="21"/>
          <w:szCs w:val="21"/>
        </w:rPr>
        <w:t xml:space="preserve">, </w:t>
      </w:r>
      <w:r w:rsidRPr="000632F7">
        <w:rPr>
          <w:rFonts w:ascii="Arial" w:hAnsi="Arial"/>
          <w:sz w:val="21"/>
          <w:szCs w:val="21"/>
        </w:rPr>
        <w:t>przewidziane do wykonania wg odpowiedniej technologii i z konkretnych materiałów i urządzeń, lecz za zgodą Zamawiającego wykonane w innej technologii, z innych materiałów i przy zastosowaniu innych urządzeń.</w:t>
      </w:r>
    </w:p>
    <w:p w14:paraId="52671628" w14:textId="77777777" w:rsidR="0070667B" w:rsidRPr="000632F7" w:rsidRDefault="0070667B" w:rsidP="000632F7">
      <w:pPr>
        <w:numPr>
          <w:ilvl w:val="0"/>
          <w:numId w:val="73"/>
        </w:numPr>
        <w:tabs>
          <w:tab w:val="left" w:pos="426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Ewentualne roboty dodatkowe, które wystąpią podczas procesu realizacji przedmiotu umowy</w:t>
      </w:r>
    </w:p>
    <w:p w14:paraId="57C9DB04" w14:textId="18D9BBFA" w:rsidR="00500F5F" w:rsidRPr="000632F7" w:rsidRDefault="0070667B" w:rsidP="009D31B9">
      <w:pPr>
        <w:tabs>
          <w:tab w:val="left" w:pos="426"/>
        </w:tabs>
        <w:spacing w:line="276" w:lineRule="auto"/>
        <w:ind w:left="720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mogą być przedmiotem zmiany wartości umowy, co zostało dokładnie opisane w pkt. „Warunki zmiany umowy” niniejszego zapytania ofertowego.</w:t>
      </w:r>
    </w:p>
    <w:p w14:paraId="7FB39400" w14:textId="77777777" w:rsidR="0070667B" w:rsidRPr="000632F7" w:rsidRDefault="0070667B" w:rsidP="000632F7">
      <w:pPr>
        <w:numPr>
          <w:ilvl w:val="0"/>
          <w:numId w:val="73"/>
        </w:numPr>
        <w:tabs>
          <w:tab w:val="left" w:pos="387"/>
        </w:tabs>
        <w:spacing w:line="276" w:lineRule="auto"/>
        <w:jc w:val="both"/>
        <w:rPr>
          <w:rFonts w:ascii="Arial" w:hAnsi="Arial"/>
          <w:sz w:val="21"/>
          <w:szCs w:val="21"/>
        </w:rPr>
      </w:pPr>
      <w:bookmarkStart w:id="3" w:name="page5"/>
      <w:bookmarkEnd w:id="3"/>
      <w:r w:rsidRPr="000632F7">
        <w:rPr>
          <w:rFonts w:ascii="Arial" w:hAnsi="Arial"/>
          <w:sz w:val="21"/>
          <w:szCs w:val="21"/>
        </w:rPr>
        <w:t>Wszelkie ewentualne kosztorysy wykonywane w trakcie prowadzonych robót w przypadku wystąpienia ewentualnych robót zamiennych lub dodatkowych, których nie da się oszacować na etapie przygotowania oferty leżą po stronie Wykonawcy.</w:t>
      </w:r>
    </w:p>
    <w:p w14:paraId="2741CD0C" w14:textId="77777777" w:rsidR="0070667B" w:rsidRPr="000632F7" w:rsidRDefault="0070667B" w:rsidP="000632F7">
      <w:pPr>
        <w:numPr>
          <w:ilvl w:val="0"/>
          <w:numId w:val="73"/>
        </w:numPr>
        <w:tabs>
          <w:tab w:val="left" w:pos="38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Przedmiot umowy winien być wykonany z materiałów oraz urządzeń dostarczonych przez Wykonawcę. Wykonawca dostarczy na teren budowy materiały oraz urządzenia, określone co do rodzaju, standardu i ilości w dokumentacji projektowej i umowie oraz ponosi za nie pełną odpowiedzialność.</w:t>
      </w:r>
    </w:p>
    <w:p w14:paraId="22640161" w14:textId="70BC0123" w:rsidR="00500F5F" w:rsidRPr="000632F7" w:rsidRDefault="0070667B" w:rsidP="000632F7">
      <w:pPr>
        <w:numPr>
          <w:ilvl w:val="0"/>
          <w:numId w:val="73"/>
        </w:numPr>
        <w:tabs>
          <w:tab w:val="left" w:pos="40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Materiały dostarczone przez Wykonawcę, o których mowa powyżej, muszą być nieużywane</w:t>
      </w:r>
      <w:r w:rsidR="003710A3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i fabrycznie nowe oraz odpowiadać, co do jakości, wymogom dotyczącym wyrobów dopuszczonych do obrotu i stosowania w </w:t>
      </w:r>
      <w:r w:rsidR="00862ECC">
        <w:rPr>
          <w:rFonts w:ascii="Arial" w:hAnsi="Arial"/>
          <w:sz w:val="21"/>
          <w:szCs w:val="21"/>
        </w:rPr>
        <w:t>pracach konserwatorskich</w:t>
      </w:r>
      <w:r w:rsidRPr="000632F7">
        <w:rPr>
          <w:rFonts w:ascii="Arial" w:hAnsi="Arial"/>
          <w:sz w:val="21"/>
          <w:szCs w:val="21"/>
        </w:rPr>
        <w:t>.</w:t>
      </w:r>
    </w:p>
    <w:p w14:paraId="2A8C5970" w14:textId="77777777" w:rsidR="00500F5F" w:rsidRPr="000632F7" w:rsidRDefault="00500F5F" w:rsidP="000632F7">
      <w:pPr>
        <w:spacing w:line="276" w:lineRule="auto"/>
        <w:ind w:right="-6"/>
        <w:jc w:val="both"/>
        <w:rPr>
          <w:rFonts w:ascii="Arial" w:hAnsi="Arial"/>
          <w:b/>
          <w:sz w:val="21"/>
          <w:szCs w:val="21"/>
        </w:rPr>
      </w:pPr>
    </w:p>
    <w:p w14:paraId="654FD4C2" w14:textId="1809B396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2</w:t>
      </w:r>
    </w:p>
    <w:p w14:paraId="28122B28" w14:textId="625A5FBB" w:rsidR="0070667B" w:rsidRPr="000632F7" w:rsidRDefault="0070667B" w:rsidP="00607196">
      <w:pPr>
        <w:numPr>
          <w:ilvl w:val="0"/>
          <w:numId w:val="87"/>
        </w:numPr>
        <w:tabs>
          <w:tab w:val="left" w:pos="26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udziela gwarancji na wykonane roboty stanowiące przedmiot niniejszej umowy na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okres </w:t>
      </w:r>
      <w:r w:rsidR="00175321">
        <w:rPr>
          <w:rFonts w:ascii="Arial" w:hAnsi="Arial"/>
          <w:sz w:val="21"/>
          <w:szCs w:val="21"/>
        </w:rPr>
        <w:t>24</w:t>
      </w:r>
      <w:r w:rsidRPr="000632F7">
        <w:rPr>
          <w:rFonts w:ascii="Arial" w:hAnsi="Arial"/>
          <w:sz w:val="21"/>
          <w:szCs w:val="21"/>
        </w:rPr>
        <w:t xml:space="preserve"> miesięcy od daty bezusterkowego odbioru końcowego przedmiotu umowy.</w:t>
      </w:r>
    </w:p>
    <w:p w14:paraId="2D93FC66" w14:textId="57C88A95" w:rsidR="0070667B" w:rsidRPr="000632F7" w:rsidRDefault="0070667B" w:rsidP="0007007D">
      <w:pPr>
        <w:numPr>
          <w:ilvl w:val="0"/>
          <w:numId w:val="8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Okres rękojmi za wady wynosi </w:t>
      </w:r>
      <w:r w:rsidR="00175321">
        <w:rPr>
          <w:rFonts w:ascii="Arial" w:hAnsi="Arial"/>
          <w:sz w:val="21"/>
          <w:szCs w:val="21"/>
        </w:rPr>
        <w:t>24</w:t>
      </w:r>
      <w:r w:rsidRPr="000632F7">
        <w:rPr>
          <w:rFonts w:ascii="Arial" w:hAnsi="Arial"/>
          <w:sz w:val="21"/>
          <w:szCs w:val="21"/>
        </w:rPr>
        <w:t xml:space="preserve"> miesięcy od daty bezusterkowego odbioru końcowego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przedmiotu umowy.</w:t>
      </w:r>
    </w:p>
    <w:p w14:paraId="21469CC3" w14:textId="77777777" w:rsidR="0077247B" w:rsidRPr="000632F7" w:rsidRDefault="007724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bookmarkStart w:id="4" w:name="page6"/>
      <w:bookmarkEnd w:id="4"/>
    </w:p>
    <w:p w14:paraId="2CF8B829" w14:textId="125C7260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3</w:t>
      </w:r>
    </w:p>
    <w:p w14:paraId="3E7BA35C" w14:textId="47375D8E" w:rsidR="0070667B" w:rsidRPr="006F5B69" w:rsidRDefault="0070667B" w:rsidP="006F5B69">
      <w:pPr>
        <w:numPr>
          <w:ilvl w:val="0"/>
          <w:numId w:val="88"/>
        </w:numPr>
        <w:tabs>
          <w:tab w:val="left" w:pos="32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zapewni udział przy realizacji zamówienia osoby posiadającej uprawnienia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="00B726E9" w:rsidRPr="006F5B69">
        <w:rPr>
          <w:rFonts w:ascii="Arial" w:hAnsi="Arial"/>
          <w:sz w:val="21"/>
          <w:szCs w:val="21"/>
        </w:rPr>
        <w:t xml:space="preserve">dot. </w:t>
      </w:r>
      <w:r w:rsidR="00B94DF9" w:rsidRPr="006F5B69">
        <w:rPr>
          <w:rFonts w:ascii="Arial" w:hAnsi="Arial"/>
          <w:sz w:val="21"/>
          <w:szCs w:val="21"/>
        </w:rPr>
        <w:t xml:space="preserve">konserwacji, </w:t>
      </w:r>
      <w:r w:rsidRPr="006F5B69">
        <w:rPr>
          <w:rFonts w:ascii="Arial" w:hAnsi="Arial"/>
          <w:sz w:val="21"/>
          <w:szCs w:val="21"/>
        </w:rPr>
        <w:t>rewitalizacji obiektów zabytkowych.</w:t>
      </w:r>
    </w:p>
    <w:p w14:paraId="5932671A" w14:textId="4F1401B4" w:rsidR="00B94DF9" w:rsidRPr="000632F7" w:rsidRDefault="0070667B" w:rsidP="000632F7">
      <w:pPr>
        <w:numPr>
          <w:ilvl w:val="0"/>
          <w:numId w:val="88"/>
        </w:numPr>
        <w:tabs>
          <w:tab w:val="left" w:pos="331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Wykonawca ma obowiązek przedkładać na żądanie Zamawiającego aktualne dokumenty potwierdzające, że osoby uczestniczące w wykonywaniu zamówienia posiadają wymagane uprawnienia </w:t>
      </w:r>
      <w:r w:rsidR="00175321">
        <w:rPr>
          <w:rFonts w:ascii="Arial" w:hAnsi="Arial"/>
          <w:sz w:val="21"/>
          <w:szCs w:val="21"/>
        </w:rPr>
        <w:t>do przeprowadzania prac konserwatorskich przy zabytku</w:t>
      </w:r>
    </w:p>
    <w:p w14:paraId="7DAA23B0" w14:textId="77777777" w:rsidR="0070667B" w:rsidRPr="000632F7" w:rsidRDefault="0070667B" w:rsidP="000632F7">
      <w:pPr>
        <w:numPr>
          <w:ilvl w:val="0"/>
          <w:numId w:val="88"/>
        </w:numPr>
        <w:tabs>
          <w:tab w:val="left" w:pos="259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może zażądać zmiany osoby, o której mowa w ust. 1, jeżeli uzna, że osoba ta nie wykonuje należycie swoich obowiązków. Wykonawca zobowiązany jest zmienić wskazaną osobę</w:t>
      </w:r>
      <w:r w:rsidR="00B94DF9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 terminie 5 dni od dnia przekazania żądania.</w:t>
      </w:r>
    </w:p>
    <w:p w14:paraId="03280F93" w14:textId="77777777" w:rsidR="0070667B" w:rsidRPr="000632F7" w:rsidRDefault="0070667B" w:rsidP="000632F7">
      <w:pPr>
        <w:numPr>
          <w:ilvl w:val="0"/>
          <w:numId w:val="88"/>
        </w:numPr>
        <w:tabs>
          <w:tab w:val="left" w:pos="252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Zmiana osoby wskazanej w ust. 1 może nastąpić poprzez pisemne oświadczenie złożone drugiej stronie. Zmiana taka nie wymaga do swojej ważności formy aneksu do niniejszej umowy. Zmiana osoby wskazanej w ust. 1 odbywa się poprzez pisemne powiadomienie Zamawiającego</w:t>
      </w:r>
    </w:p>
    <w:p w14:paraId="32EA3ED0" w14:textId="77777777" w:rsidR="0070667B" w:rsidRPr="000632F7" w:rsidRDefault="0070667B" w:rsidP="000632F7">
      <w:pPr>
        <w:numPr>
          <w:ilvl w:val="0"/>
          <w:numId w:val="88"/>
        </w:numPr>
        <w:tabs>
          <w:tab w:val="left" w:pos="261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wyznaczy osobę odpowiedzialną za kontakty z Zamawiającym, która będzie stale przebywała na budowie, gdy będą prowadzone roboty.</w:t>
      </w:r>
    </w:p>
    <w:p w14:paraId="5F78852F" w14:textId="26607452" w:rsidR="0070667B" w:rsidRPr="000632F7" w:rsidRDefault="0070667B" w:rsidP="000632F7">
      <w:pPr>
        <w:numPr>
          <w:ilvl w:val="0"/>
          <w:numId w:val="88"/>
        </w:numPr>
        <w:tabs>
          <w:tab w:val="left" w:pos="30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wyznaczy osobę uprawnioną do wydawania Wykonawcy poleceń związanych</w:t>
      </w:r>
      <w:r w:rsidR="00B94DF9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 zapewnieniem prawidłowego oraz zgodnego z umową wykonania przedmiotu umowy.</w:t>
      </w:r>
    </w:p>
    <w:p w14:paraId="2D9A41D4" w14:textId="77777777" w:rsidR="0077247B" w:rsidRPr="000632F7" w:rsidRDefault="007724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</w:p>
    <w:p w14:paraId="11DC2F1F" w14:textId="282641FB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4</w:t>
      </w:r>
    </w:p>
    <w:p w14:paraId="2892E969" w14:textId="77777777" w:rsidR="0070667B" w:rsidRPr="000632F7" w:rsidRDefault="0070667B" w:rsidP="000632F7">
      <w:pPr>
        <w:numPr>
          <w:ilvl w:val="0"/>
          <w:numId w:val="90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Strony ustalają następujące terminy realizacji zadania:</w:t>
      </w:r>
    </w:p>
    <w:p w14:paraId="27113C69" w14:textId="77777777" w:rsidR="0070667B" w:rsidRPr="000632F7" w:rsidRDefault="0070667B" w:rsidP="000632F7">
      <w:pPr>
        <w:numPr>
          <w:ilvl w:val="0"/>
          <w:numId w:val="91"/>
        </w:numPr>
        <w:tabs>
          <w:tab w:val="left" w:pos="1134"/>
        </w:tabs>
        <w:spacing w:line="276" w:lineRule="auto"/>
        <w:ind w:left="1134"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termin przekazania placu budowy – w dniu podpisania umowy;</w:t>
      </w:r>
    </w:p>
    <w:p w14:paraId="5B4744C3" w14:textId="77777777" w:rsidR="0070667B" w:rsidRPr="000632F7" w:rsidRDefault="0070667B" w:rsidP="000632F7">
      <w:pPr>
        <w:numPr>
          <w:ilvl w:val="0"/>
          <w:numId w:val="91"/>
        </w:numPr>
        <w:tabs>
          <w:tab w:val="left" w:pos="1134"/>
        </w:tabs>
        <w:spacing w:line="276" w:lineRule="auto"/>
        <w:ind w:left="1134"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termin rozpoczęcia robót – w dniu przekazania placu budowy;</w:t>
      </w:r>
    </w:p>
    <w:p w14:paraId="3BF63660" w14:textId="6A2EB1CA" w:rsidR="0070667B" w:rsidRPr="000632F7" w:rsidRDefault="0070667B" w:rsidP="000632F7">
      <w:pPr>
        <w:numPr>
          <w:ilvl w:val="0"/>
          <w:numId w:val="91"/>
        </w:numPr>
        <w:tabs>
          <w:tab w:val="left" w:pos="1134"/>
        </w:tabs>
        <w:spacing w:line="276" w:lineRule="auto"/>
        <w:ind w:left="1134"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termin wykonania całości zamówienia do </w:t>
      </w:r>
      <w:r w:rsidR="004F3786" w:rsidRPr="000632F7">
        <w:rPr>
          <w:rFonts w:ascii="Arial" w:hAnsi="Arial"/>
          <w:sz w:val="21"/>
          <w:szCs w:val="21"/>
        </w:rPr>
        <w:t>dnia</w:t>
      </w:r>
      <w:r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3</w:t>
      </w:r>
      <w:r w:rsidR="00175321">
        <w:rPr>
          <w:rFonts w:ascii="Arial" w:hAnsi="Arial"/>
          <w:b/>
          <w:sz w:val="21"/>
          <w:szCs w:val="21"/>
        </w:rPr>
        <w:t>1</w:t>
      </w:r>
      <w:r w:rsidRPr="000632F7">
        <w:rPr>
          <w:rFonts w:ascii="Arial" w:hAnsi="Arial"/>
          <w:b/>
          <w:sz w:val="21"/>
          <w:szCs w:val="21"/>
        </w:rPr>
        <w:t xml:space="preserve"> </w:t>
      </w:r>
      <w:r w:rsidR="00175321">
        <w:rPr>
          <w:rFonts w:ascii="Arial" w:hAnsi="Arial"/>
          <w:b/>
          <w:sz w:val="21"/>
          <w:szCs w:val="21"/>
        </w:rPr>
        <w:t>grudnia</w:t>
      </w:r>
      <w:r w:rsidRPr="000632F7">
        <w:rPr>
          <w:rFonts w:ascii="Arial" w:hAnsi="Arial"/>
          <w:b/>
          <w:sz w:val="21"/>
          <w:szCs w:val="21"/>
        </w:rPr>
        <w:t xml:space="preserve"> 202</w:t>
      </w:r>
      <w:r w:rsidR="00175321">
        <w:rPr>
          <w:rFonts w:ascii="Arial" w:hAnsi="Arial"/>
          <w:b/>
          <w:sz w:val="21"/>
          <w:szCs w:val="21"/>
        </w:rPr>
        <w:t>4</w:t>
      </w:r>
      <w:r w:rsidRPr="000632F7">
        <w:rPr>
          <w:rFonts w:ascii="Arial" w:hAnsi="Arial"/>
          <w:b/>
          <w:sz w:val="21"/>
          <w:szCs w:val="21"/>
        </w:rPr>
        <w:t>r</w:t>
      </w:r>
      <w:r w:rsidR="00175321">
        <w:rPr>
          <w:rFonts w:ascii="Arial" w:hAnsi="Arial"/>
          <w:b/>
          <w:sz w:val="21"/>
          <w:szCs w:val="21"/>
        </w:rPr>
        <w:t>.</w:t>
      </w:r>
    </w:p>
    <w:p w14:paraId="6F90D671" w14:textId="77777777" w:rsidR="0070667B" w:rsidRPr="000632F7" w:rsidRDefault="0070667B" w:rsidP="000632F7">
      <w:pPr>
        <w:numPr>
          <w:ilvl w:val="0"/>
          <w:numId w:val="91"/>
        </w:numPr>
        <w:tabs>
          <w:tab w:val="left" w:pos="1134"/>
        </w:tabs>
        <w:spacing w:line="276" w:lineRule="auto"/>
        <w:ind w:left="1134"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termin odbioru końcowego nastąpi w ciągu 7 dni od zgłoszenia przez Wykonawcę Zamawiającemu ukończenia prac.</w:t>
      </w:r>
    </w:p>
    <w:p w14:paraId="0AFE3EF6" w14:textId="2ED8B449" w:rsidR="0070667B" w:rsidRPr="009D31B9" w:rsidRDefault="0070667B" w:rsidP="009D31B9">
      <w:pPr>
        <w:numPr>
          <w:ilvl w:val="0"/>
          <w:numId w:val="90"/>
        </w:numPr>
        <w:tabs>
          <w:tab w:val="left" w:pos="267"/>
        </w:tabs>
        <w:spacing w:line="276" w:lineRule="auto"/>
        <w:ind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lastRenderedPageBreak/>
        <w:t>Za termin wykonania przedmiotu umowy uważa się</w:t>
      </w:r>
      <w:r w:rsidR="004F3786" w:rsidRPr="000632F7">
        <w:rPr>
          <w:rFonts w:ascii="Arial" w:hAnsi="Arial"/>
          <w:sz w:val="21"/>
          <w:szCs w:val="21"/>
        </w:rPr>
        <w:t xml:space="preserve"> wykonanie</w:t>
      </w:r>
      <w:r w:rsidR="009D31B9">
        <w:rPr>
          <w:rFonts w:ascii="Arial" w:hAnsi="Arial"/>
          <w:sz w:val="21"/>
          <w:szCs w:val="21"/>
        </w:rPr>
        <w:t xml:space="preserve"> </w:t>
      </w:r>
      <w:r w:rsidRPr="009D31B9">
        <w:rPr>
          <w:rFonts w:ascii="Arial" w:hAnsi="Arial"/>
          <w:sz w:val="21"/>
          <w:szCs w:val="21"/>
        </w:rPr>
        <w:t xml:space="preserve">wszelkich robót </w:t>
      </w:r>
      <w:r w:rsidR="006F5B69">
        <w:rPr>
          <w:rFonts w:ascii="Arial" w:hAnsi="Arial"/>
          <w:sz w:val="21"/>
          <w:szCs w:val="21"/>
        </w:rPr>
        <w:t>konserwatorskich</w:t>
      </w:r>
      <w:r w:rsidRPr="009D31B9">
        <w:rPr>
          <w:rFonts w:ascii="Arial" w:hAnsi="Arial"/>
          <w:sz w:val="21"/>
          <w:szCs w:val="21"/>
        </w:rPr>
        <w:t>, podpisanie protokołu odbioru</w:t>
      </w:r>
      <w:bookmarkStart w:id="5" w:name="page7"/>
      <w:bookmarkEnd w:id="5"/>
      <w:r w:rsidR="000632F7" w:rsidRPr="009D31B9">
        <w:rPr>
          <w:rFonts w:ascii="Arial" w:hAnsi="Arial"/>
          <w:sz w:val="21"/>
          <w:szCs w:val="21"/>
        </w:rPr>
        <w:t xml:space="preserve"> </w:t>
      </w:r>
      <w:r w:rsidRPr="009D31B9">
        <w:rPr>
          <w:rFonts w:ascii="Arial" w:hAnsi="Arial"/>
          <w:sz w:val="21"/>
          <w:szCs w:val="21"/>
        </w:rPr>
        <w:t xml:space="preserve">końcowego robót podpisanego przez Zamawiającego, przedstawiciela Gminy </w:t>
      </w:r>
      <w:r w:rsidR="009D31B9">
        <w:rPr>
          <w:rFonts w:ascii="Arial" w:hAnsi="Arial"/>
          <w:sz w:val="21"/>
          <w:szCs w:val="21"/>
        </w:rPr>
        <w:t>Fałków</w:t>
      </w:r>
      <w:r w:rsidR="000632F7" w:rsidRPr="009D31B9">
        <w:rPr>
          <w:rFonts w:ascii="Arial" w:hAnsi="Arial"/>
          <w:sz w:val="21"/>
          <w:szCs w:val="21"/>
        </w:rPr>
        <w:t xml:space="preserve"> </w:t>
      </w:r>
      <w:r w:rsidRPr="009D31B9">
        <w:rPr>
          <w:rFonts w:ascii="Arial" w:hAnsi="Arial"/>
          <w:sz w:val="21"/>
          <w:szCs w:val="21"/>
        </w:rPr>
        <w:t>i Wykonawcę</w:t>
      </w:r>
      <w:r w:rsidR="004F3786" w:rsidRPr="009D31B9">
        <w:rPr>
          <w:rFonts w:ascii="Arial" w:hAnsi="Arial"/>
          <w:sz w:val="21"/>
          <w:szCs w:val="21"/>
        </w:rPr>
        <w:t xml:space="preserve"> </w:t>
      </w:r>
    </w:p>
    <w:p w14:paraId="56C222AE" w14:textId="77777777" w:rsidR="0070667B" w:rsidRPr="000632F7" w:rsidRDefault="0070667B" w:rsidP="000632F7">
      <w:pPr>
        <w:numPr>
          <w:ilvl w:val="0"/>
          <w:numId w:val="90"/>
        </w:numPr>
        <w:tabs>
          <w:tab w:val="left" w:pos="309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w toku czynności odbioru zostaną stwierdzone wady to Zamawiającemu przysługują następujące uprawnienia:</w:t>
      </w:r>
    </w:p>
    <w:p w14:paraId="70B959B4" w14:textId="77777777" w:rsidR="0070667B" w:rsidRPr="000632F7" w:rsidRDefault="0070667B" w:rsidP="000632F7">
      <w:pPr>
        <w:numPr>
          <w:ilvl w:val="1"/>
          <w:numId w:val="57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wady nie nadają się do usunięcia to:</w:t>
      </w:r>
    </w:p>
    <w:p w14:paraId="11B34F32" w14:textId="62B68F29" w:rsidR="0070667B" w:rsidRPr="000632F7" w:rsidRDefault="0070667B" w:rsidP="000632F7">
      <w:pPr>
        <w:numPr>
          <w:ilvl w:val="2"/>
          <w:numId w:val="60"/>
        </w:numPr>
        <w:tabs>
          <w:tab w:val="left" w:pos="1701"/>
        </w:tabs>
        <w:spacing w:line="276" w:lineRule="auto"/>
        <w:ind w:left="1701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umożliwiają one użytkowanie przedmiotu umowy zgodnie z przeznaczeniem,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Zamawiający może odebrać przedmiot odbioru i obniżyć odpowiednio wynagrodzenie Wykonawcy,</w:t>
      </w:r>
    </w:p>
    <w:p w14:paraId="26F1EDEF" w14:textId="77777777" w:rsidR="0070667B" w:rsidRPr="000632F7" w:rsidRDefault="0070667B" w:rsidP="000632F7">
      <w:pPr>
        <w:numPr>
          <w:ilvl w:val="2"/>
          <w:numId w:val="60"/>
        </w:numPr>
        <w:tabs>
          <w:tab w:val="left" w:pos="1701"/>
        </w:tabs>
        <w:spacing w:line="276" w:lineRule="auto"/>
        <w:ind w:left="1701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uniemożliwiają użytkowanie przedmiotu umowy zgodnie z przeznaczeniem,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Zamawiający może odstąpić od umowy lub żądać wykonania przedmiotu umowy po raz drugi na koszt Wykonawcy,</w:t>
      </w:r>
    </w:p>
    <w:p w14:paraId="2A41A937" w14:textId="77777777" w:rsidR="0070667B" w:rsidRPr="000632F7" w:rsidRDefault="0070667B" w:rsidP="000632F7">
      <w:pPr>
        <w:numPr>
          <w:ilvl w:val="0"/>
          <w:numId w:val="57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wady nadają się do usunięcia to Zamawiający może:</w:t>
      </w:r>
    </w:p>
    <w:p w14:paraId="34057015" w14:textId="1E9005F4" w:rsidR="00C93992" w:rsidRPr="000632F7" w:rsidRDefault="0070667B" w:rsidP="000632F7">
      <w:pPr>
        <w:numPr>
          <w:ilvl w:val="1"/>
          <w:numId w:val="62"/>
        </w:numPr>
        <w:tabs>
          <w:tab w:val="left" w:pos="1701"/>
        </w:tabs>
        <w:spacing w:line="276" w:lineRule="auto"/>
        <w:ind w:left="1701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odmówić odbioru do czasu usunięcia wad; w przypadku odmowy odbioru, Zamawiający określa w protokole powód nieodebrania robót i termin usunięcia wad lub</w:t>
      </w:r>
    </w:p>
    <w:p w14:paraId="4FA9ABF2" w14:textId="6AFB2BF0" w:rsidR="0070667B" w:rsidRPr="000632F7" w:rsidRDefault="0070667B" w:rsidP="000632F7">
      <w:pPr>
        <w:numPr>
          <w:ilvl w:val="1"/>
          <w:numId w:val="62"/>
        </w:numPr>
        <w:tabs>
          <w:tab w:val="left" w:pos="1701"/>
        </w:tabs>
        <w:spacing w:line="276" w:lineRule="auto"/>
        <w:ind w:left="1701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dokonać odbioru i wyznaczyć termin usunięcia wad zatrzymując odpowiednią</w:t>
      </w:r>
      <w:r w:rsidR="004606DE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do kosztów usunięcia wad część wynagrodzenia Wykonawcy tytułem kaucji gwarancyjnej.</w:t>
      </w:r>
    </w:p>
    <w:p w14:paraId="3B364658" w14:textId="77777777" w:rsidR="00B726E9" w:rsidRPr="000632F7" w:rsidRDefault="00B726E9" w:rsidP="000632F7">
      <w:pPr>
        <w:tabs>
          <w:tab w:val="left" w:pos="1567"/>
        </w:tabs>
        <w:spacing w:line="276" w:lineRule="auto"/>
        <w:ind w:left="1567"/>
        <w:jc w:val="both"/>
        <w:rPr>
          <w:rFonts w:ascii="Arial" w:hAnsi="Arial"/>
          <w:sz w:val="21"/>
          <w:szCs w:val="21"/>
        </w:rPr>
      </w:pPr>
    </w:p>
    <w:p w14:paraId="2C35793C" w14:textId="6A6AA310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5</w:t>
      </w:r>
    </w:p>
    <w:p w14:paraId="43792E66" w14:textId="7DD2C19A" w:rsidR="0070667B" w:rsidRPr="000632F7" w:rsidRDefault="0070667B" w:rsidP="004D2877">
      <w:pPr>
        <w:numPr>
          <w:ilvl w:val="0"/>
          <w:numId w:val="93"/>
        </w:numPr>
        <w:tabs>
          <w:tab w:val="left" w:pos="30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 wykonanie przedmiotu umowy strony ustalają wynagrodzenie ryczałtowe w wysokości</w:t>
      </w:r>
      <w:r w:rsidR="000632F7">
        <w:rPr>
          <w:rFonts w:ascii="Arial" w:hAnsi="Arial"/>
          <w:sz w:val="21"/>
          <w:szCs w:val="21"/>
        </w:rPr>
        <w:t xml:space="preserve"> </w:t>
      </w:r>
      <w:r w:rsidR="000632F7" w:rsidRPr="000632F7">
        <w:rPr>
          <w:rFonts w:ascii="Arial" w:hAnsi="Arial"/>
          <w:sz w:val="21"/>
          <w:szCs w:val="21"/>
        </w:rPr>
        <w:t>…</w:t>
      </w:r>
      <w:r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zł brutto</w:t>
      </w:r>
      <w:r w:rsidR="000632F7" w:rsidRPr="000632F7">
        <w:rPr>
          <w:rFonts w:ascii="Arial" w:hAnsi="Arial"/>
          <w:b/>
          <w:sz w:val="21"/>
          <w:szCs w:val="21"/>
        </w:rPr>
        <w:t xml:space="preserve"> </w:t>
      </w:r>
      <w:r w:rsidR="000632F7" w:rsidRPr="000632F7">
        <w:rPr>
          <w:rFonts w:ascii="Arial" w:hAnsi="Arial"/>
          <w:sz w:val="21"/>
          <w:szCs w:val="21"/>
        </w:rPr>
        <w:t>(słownie: … złotych brutto),</w:t>
      </w:r>
      <w:r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 xml:space="preserve">w tym </w:t>
      </w:r>
      <w:r w:rsidR="000632F7" w:rsidRPr="000632F7">
        <w:rPr>
          <w:rFonts w:ascii="Arial" w:hAnsi="Arial"/>
          <w:b/>
          <w:sz w:val="21"/>
          <w:szCs w:val="21"/>
        </w:rPr>
        <w:t xml:space="preserve">kwota netto … zł oraz </w:t>
      </w:r>
      <w:r w:rsidRPr="000632F7">
        <w:rPr>
          <w:rFonts w:ascii="Arial" w:hAnsi="Arial"/>
          <w:b/>
          <w:sz w:val="21"/>
          <w:szCs w:val="21"/>
        </w:rPr>
        <w:t xml:space="preserve">należny podatek VAT </w:t>
      </w:r>
      <w:r w:rsidR="000632F7" w:rsidRPr="000632F7">
        <w:rPr>
          <w:rFonts w:ascii="Arial" w:hAnsi="Arial"/>
          <w:b/>
          <w:sz w:val="21"/>
          <w:szCs w:val="21"/>
        </w:rPr>
        <w:t xml:space="preserve">w stawce </w:t>
      </w:r>
      <w:r w:rsidRPr="000632F7">
        <w:rPr>
          <w:rFonts w:ascii="Arial" w:hAnsi="Arial"/>
          <w:b/>
          <w:sz w:val="21"/>
          <w:szCs w:val="21"/>
        </w:rPr>
        <w:t>……%</w:t>
      </w:r>
      <w:r w:rsidR="000632F7" w:rsidRPr="000632F7">
        <w:rPr>
          <w:rFonts w:ascii="Arial" w:hAnsi="Arial"/>
          <w:b/>
          <w:sz w:val="21"/>
          <w:szCs w:val="21"/>
        </w:rPr>
        <w:t>, tj. w kwocie … zł)</w:t>
      </w:r>
      <w:r w:rsidR="000632F7">
        <w:rPr>
          <w:rFonts w:ascii="Arial" w:hAnsi="Arial"/>
          <w:b/>
          <w:sz w:val="21"/>
          <w:szCs w:val="21"/>
        </w:rPr>
        <w:t xml:space="preserve">, </w:t>
      </w:r>
      <w:r w:rsidRPr="000632F7">
        <w:rPr>
          <w:rFonts w:ascii="Arial" w:hAnsi="Arial"/>
          <w:sz w:val="21"/>
          <w:szCs w:val="21"/>
        </w:rPr>
        <w:t xml:space="preserve">zgodnie z ofertą </w:t>
      </w:r>
      <w:r w:rsidRPr="004D2877">
        <w:rPr>
          <w:rFonts w:ascii="Arial" w:hAnsi="Arial"/>
          <w:bCs/>
          <w:sz w:val="21"/>
          <w:szCs w:val="21"/>
        </w:rPr>
        <w:t>Wykonawcy,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stanowiącą załącznik nr 1 do niniejszej umowy. Wynagrodzenie to obejmuje pełny zakres prac określony w opisie przedmiotu zamówienia zawartym w zapytaniu ofertowym.</w:t>
      </w:r>
    </w:p>
    <w:p w14:paraId="14FC7C54" w14:textId="08BFE754" w:rsidR="004606DE" w:rsidRPr="000632F7" w:rsidRDefault="007800A0" w:rsidP="004D2877">
      <w:pPr>
        <w:numPr>
          <w:ilvl w:val="0"/>
          <w:numId w:val="93"/>
        </w:numPr>
        <w:tabs>
          <w:tab w:val="left" w:pos="225"/>
        </w:tabs>
        <w:spacing w:line="276" w:lineRule="auto"/>
        <w:ind w:right="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Zasady </w:t>
      </w:r>
      <w:r w:rsidR="004606DE" w:rsidRPr="000632F7">
        <w:rPr>
          <w:rFonts w:ascii="Arial" w:hAnsi="Arial"/>
          <w:sz w:val="21"/>
          <w:szCs w:val="21"/>
        </w:rPr>
        <w:t>płatności</w:t>
      </w:r>
      <w:r w:rsidRPr="000632F7">
        <w:rPr>
          <w:rFonts w:ascii="Arial" w:hAnsi="Arial"/>
          <w:sz w:val="21"/>
          <w:szCs w:val="21"/>
        </w:rPr>
        <w:t xml:space="preserve"> wynagrodzenia</w:t>
      </w:r>
      <w:r w:rsidR="004606DE" w:rsidRPr="000632F7">
        <w:rPr>
          <w:rFonts w:ascii="Arial" w:hAnsi="Arial"/>
          <w:sz w:val="21"/>
          <w:szCs w:val="21"/>
        </w:rPr>
        <w:t xml:space="preserve">, po wykonaniu poszczególnych prac </w:t>
      </w:r>
      <w:r w:rsidR="006F5B69">
        <w:rPr>
          <w:rFonts w:ascii="Arial" w:hAnsi="Arial"/>
          <w:sz w:val="21"/>
          <w:szCs w:val="21"/>
        </w:rPr>
        <w:t>konserwatorskich</w:t>
      </w:r>
      <w:r w:rsidR="004606DE" w:rsidRPr="000632F7">
        <w:rPr>
          <w:rFonts w:ascii="Arial" w:hAnsi="Arial"/>
          <w:sz w:val="21"/>
          <w:szCs w:val="21"/>
        </w:rPr>
        <w:t>, ze wskazaniem źródła finansowania wynagrodzenia:</w:t>
      </w:r>
    </w:p>
    <w:p w14:paraId="584F8D90" w14:textId="358792D9" w:rsidR="00E65FB2" w:rsidRDefault="00E65FB2" w:rsidP="004D2877">
      <w:pPr>
        <w:numPr>
          <w:ilvl w:val="2"/>
          <w:numId w:val="95"/>
        </w:numPr>
        <w:spacing w:line="276" w:lineRule="auto"/>
        <w:ind w:left="1701" w:right="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T</w:t>
      </w:r>
      <w:r w:rsidR="004606DE" w:rsidRPr="000632F7">
        <w:rPr>
          <w:rFonts w:ascii="Arial" w:hAnsi="Arial"/>
          <w:sz w:val="21"/>
          <w:szCs w:val="21"/>
        </w:rPr>
        <w:t>ransza</w:t>
      </w:r>
      <w:r>
        <w:rPr>
          <w:rFonts w:ascii="Arial" w:hAnsi="Arial"/>
          <w:sz w:val="21"/>
          <w:szCs w:val="21"/>
        </w:rPr>
        <w:t xml:space="preserve"> 1</w:t>
      </w:r>
      <w:r w:rsidR="004606DE" w:rsidRPr="000632F7">
        <w:rPr>
          <w:rFonts w:ascii="Arial" w:hAnsi="Arial"/>
          <w:sz w:val="21"/>
          <w:szCs w:val="21"/>
        </w:rPr>
        <w:t xml:space="preserve"> – </w:t>
      </w:r>
      <w:r w:rsidR="007F3C7A" w:rsidRPr="000632F7">
        <w:rPr>
          <w:rFonts w:ascii="Arial" w:hAnsi="Arial"/>
          <w:sz w:val="21"/>
          <w:szCs w:val="21"/>
        </w:rPr>
        <w:t xml:space="preserve">kwota … zł brutto, stanowiąca </w:t>
      </w:r>
      <w:r w:rsidR="004606DE" w:rsidRPr="000632F7">
        <w:rPr>
          <w:rFonts w:ascii="Arial" w:hAnsi="Arial"/>
          <w:sz w:val="21"/>
          <w:szCs w:val="21"/>
        </w:rPr>
        <w:t xml:space="preserve">50 % </w:t>
      </w:r>
      <w:r>
        <w:rPr>
          <w:rFonts w:ascii="Arial" w:hAnsi="Arial"/>
          <w:sz w:val="21"/>
          <w:szCs w:val="21"/>
        </w:rPr>
        <w:t xml:space="preserve">wartości zadania (w tym wkład własny Zamawiającego i środki z </w:t>
      </w:r>
      <w:r w:rsidRPr="00E65FB2">
        <w:rPr>
          <w:rFonts w:ascii="Arial" w:hAnsi="Arial"/>
          <w:sz w:val="21"/>
          <w:szCs w:val="21"/>
        </w:rPr>
        <w:t>Rządowego Programu Odbudowy Zabytków</w:t>
      </w:r>
      <w:r>
        <w:rPr>
          <w:rFonts w:ascii="Arial" w:hAnsi="Arial"/>
          <w:sz w:val="21"/>
          <w:szCs w:val="21"/>
        </w:rPr>
        <w:t>)</w:t>
      </w:r>
    </w:p>
    <w:p w14:paraId="16BBE1DA" w14:textId="371ED96A" w:rsidR="00E65FB2" w:rsidRDefault="00E65FB2" w:rsidP="004D2877">
      <w:pPr>
        <w:numPr>
          <w:ilvl w:val="2"/>
          <w:numId w:val="95"/>
        </w:numPr>
        <w:spacing w:line="276" w:lineRule="auto"/>
        <w:ind w:left="1701" w:right="4"/>
        <w:jc w:val="both"/>
        <w:rPr>
          <w:rFonts w:ascii="Arial" w:hAnsi="Arial"/>
          <w:sz w:val="21"/>
          <w:szCs w:val="21"/>
        </w:rPr>
      </w:pPr>
      <w:r w:rsidRPr="00E65FB2">
        <w:rPr>
          <w:rFonts w:ascii="Arial" w:hAnsi="Arial"/>
          <w:sz w:val="21"/>
          <w:szCs w:val="21"/>
        </w:rPr>
        <w:t xml:space="preserve">Transza </w:t>
      </w:r>
      <w:r>
        <w:rPr>
          <w:rFonts w:ascii="Arial" w:hAnsi="Arial"/>
          <w:sz w:val="21"/>
          <w:szCs w:val="21"/>
        </w:rPr>
        <w:t>2</w:t>
      </w:r>
      <w:r w:rsidRPr="00E65FB2">
        <w:rPr>
          <w:rFonts w:ascii="Arial" w:hAnsi="Arial"/>
          <w:sz w:val="21"/>
          <w:szCs w:val="21"/>
        </w:rPr>
        <w:t xml:space="preserve"> – kwota … zł brutto, stanowiąca 50 % wartości zadania</w:t>
      </w:r>
      <w:r>
        <w:rPr>
          <w:rFonts w:ascii="Arial" w:hAnsi="Arial"/>
          <w:sz w:val="21"/>
          <w:szCs w:val="21"/>
        </w:rPr>
        <w:t xml:space="preserve"> </w:t>
      </w:r>
      <w:r w:rsidRPr="00E65FB2">
        <w:rPr>
          <w:rFonts w:ascii="Arial" w:hAnsi="Arial"/>
          <w:sz w:val="21"/>
          <w:szCs w:val="21"/>
        </w:rPr>
        <w:t>(środki z Rządowego Programu Odbudowy Zabytków</w:t>
      </w:r>
    </w:p>
    <w:p w14:paraId="33A61B89" w14:textId="0093D032" w:rsidR="007800A0" w:rsidRPr="000632F7" w:rsidRDefault="007800A0" w:rsidP="004D2877">
      <w:pPr>
        <w:numPr>
          <w:ilvl w:val="0"/>
          <w:numId w:val="93"/>
        </w:numPr>
        <w:spacing w:line="276" w:lineRule="auto"/>
        <w:ind w:right="20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>Terminy płatności wynagrodzenia:</w:t>
      </w:r>
    </w:p>
    <w:p w14:paraId="067B2CCB" w14:textId="6E01A95B" w:rsidR="0070667B" w:rsidRPr="000632F7" w:rsidRDefault="00146EE1" w:rsidP="004D2877">
      <w:pPr>
        <w:numPr>
          <w:ilvl w:val="2"/>
          <w:numId w:val="96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1. </w:t>
      </w:r>
      <w:r w:rsidR="00E65FB2">
        <w:rPr>
          <w:rFonts w:ascii="Arial" w:hAnsi="Arial"/>
          <w:sz w:val="21"/>
          <w:szCs w:val="21"/>
        </w:rPr>
        <w:t>t</w:t>
      </w:r>
      <w:r w:rsidRPr="000632F7">
        <w:rPr>
          <w:rFonts w:ascii="Arial" w:hAnsi="Arial"/>
          <w:sz w:val="21"/>
          <w:szCs w:val="21"/>
        </w:rPr>
        <w:t>ransza</w:t>
      </w:r>
      <w:r w:rsidR="00E65FB2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– po zrealizowaniu przez Wykonawcę </w:t>
      </w:r>
      <w:r w:rsidR="00E65FB2">
        <w:rPr>
          <w:rFonts w:ascii="Arial" w:hAnsi="Arial"/>
          <w:sz w:val="21"/>
          <w:szCs w:val="21"/>
        </w:rPr>
        <w:t>55% wartości zakresu rzeczowego</w:t>
      </w:r>
    </w:p>
    <w:p w14:paraId="37CDCAEF" w14:textId="0F295D05" w:rsidR="0070667B" w:rsidRPr="000632F7" w:rsidRDefault="00E65FB2" w:rsidP="004D2877">
      <w:pPr>
        <w:numPr>
          <w:ilvl w:val="2"/>
          <w:numId w:val="96"/>
        </w:numPr>
        <w:spacing w:line="276" w:lineRule="auto"/>
        <w:ind w:left="1134"/>
        <w:jc w:val="both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2</w:t>
      </w:r>
      <w:r w:rsidR="007F3C7A" w:rsidRPr="000632F7">
        <w:rPr>
          <w:rFonts w:ascii="Arial" w:eastAsia="Times New Roman" w:hAnsi="Arial"/>
          <w:sz w:val="21"/>
          <w:szCs w:val="21"/>
        </w:rPr>
        <w:t xml:space="preserve">. </w:t>
      </w:r>
      <w:r>
        <w:rPr>
          <w:rFonts w:ascii="Arial" w:eastAsia="Times New Roman" w:hAnsi="Arial"/>
          <w:sz w:val="21"/>
          <w:szCs w:val="21"/>
        </w:rPr>
        <w:t>T</w:t>
      </w:r>
      <w:r w:rsidR="007F3C7A" w:rsidRPr="000632F7">
        <w:rPr>
          <w:rFonts w:ascii="Arial" w:eastAsia="Times New Roman" w:hAnsi="Arial"/>
          <w:sz w:val="21"/>
          <w:szCs w:val="21"/>
        </w:rPr>
        <w:t>ransza</w:t>
      </w:r>
      <w:r>
        <w:rPr>
          <w:rFonts w:ascii="Arial" w:eastAsia="Times New Roman" w:hAnsi="Arial"/>
          <w:sz w:val="21"/>
          <w:szCs w:val="21"/>
        </w:rPr>
        <w:t xml:space="preserve"> </w:t>
      </w:r>
      <w:r w:rsidR="007F3C7A" w:rsidRPr="000632F7">
        <w:rPr>
          <w:rFonts w:ascii="Arial" w:eastAsia="Times New Roman" w:hAnsi="Arial"/>
          <w:sz w:val="21"/>
          <w:szCs w:val="21"/>
        </w:rPr>
        <w:t xml:space="preserve">– </w:t>
      </w:r>
      <w:r w:rsidR="0070667B" w:rsidRPr="000632F7">
        <w:rPr>
          <w:rFonts w:ascii="Arial" w:eastAsia="Times New Roman" w:hAnsi="Arial"/>
          <w:sz w:val="21"/>
          <w:szCs w:val="21"/>
        </w:rPr>
        <w:t xml:space="preserve">po </w:t>
      </w:r>
      <w:r w:rsidR="007F3C7A" w:rsidRPr="000632F7">
        <w:rPr>
          <w:rFonts w:ascii="Arial" w:eastAsia="Times New Roman" w:hAnsi="Arial"/>
          <w:sz w:val="21"/>
          <w:szCs w:val="21"/>
        </w:rPr>
        <w:t>zrealizowaniu przez Wykonawcę </w:t>
      </w:r>
      <w:r w:rsidR="0070667B" w:rsidRPr="000632F7">
        <w:rPr>
          <w:rFonts w:ascii="Arial" w:eastAsia="Times New Roman" w:hAnsi="Arial"/>
          <w:sz w:val="21"/>
          <w:szCs w:val="21"/>
        </w:rPr>
        <w:t>pełnego zakresu robót objętych umową –</w:t>
      </w:r>
      <w:r w:rsidR="007F3C7A" w:rsidRPr="000632F7">
        <w:rPr>
          <w:rFonts w:ascii="Arial" w:eastAsia="Times New Roman" w:hAnsi="Arial"/>
          <w:sz w:val="21"/>
          <w:szCs w:val="21"/>
        </w:rPr>
        <w:t xml:space="preserve"> na podstawie </w:t>
      </w:r>
      <w:r w:rsidR="0070667B" w:rsidRPr="000632F7">
        <w:rPr>
          <w:rFonts w:ascii="Arial" w:eastAsia="Times New Roman" w:hAnsi="Arial"/>
          <w:sz w:val="21"/>
          <w:szCs w:val="21"/>
        </w:rPr>
        <w:t>protokolarnego odbioru całości robót.</w:t>
      </w:r>
    </w:p>
    <w:p w14:paraId="2AEADA3D" w14:textId="77777777" w:rsidR="0070667B" w:rsidRPr="000632F7" w:rsidRDefault="0070667B" w:rsidP="004D2877">
      <w:pPr>
        <w:numPr>
          <w:ilvl w:val="0"/>
          <w:numId w:val="93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Faktura wystawiona przez Wykonawcę będzie płatn</w:t>
      </w:r>
      <w:r w:rsidR="00C93992" w:rsidRPr="000632F7">
        <w:rPr>
          <w:rFonts w:ascii="Arial" w:hAnsi="Arial"/>
          <w:sz w:val="21"/>
          <w:szCs w:val="21"/>
        </w:rPr>
        <w:t>a</w:t>
      </w:r>
      <w:r w:rsidRPr="000632F7">
        <w:rPr>
          <w:rFonts w:ascii="Arial" w:hAnsi="Arial"/>
          <w:sz w:val="21"/>
          <w:szCs w:val="21"/>
        </w:rPr>
        <w:t xml:space="preserve"> przelewem na </w:t>
      </w:r>
      <w:r w:rsidR="00BE541B" w:rsidRPr="000632F7">
        <w:rPr>
          <w:rFonts w:ascii="Arial" w:hAnsi="Arial"/>
          <w:sz w:val="21"/>
          <w:szCs w:val="21"/>
        </w:rPr>
        <w:t>wskazane konto Wykonawcy</w:t>
      </w:r>
      <w:r w:rsidRPr="000632F7">
        <w:rPr>
          <w:rFonts w:ascii="Arial" w:hAnsi="Arial"/>
          <w:sz w:val="21"/>
          <w:szCs w:val="21"/>
        </w:rPr>
        <w:t xml:space="preserve"> w terminie maksymalnie 30 dni od dnia dostarczenia Zamawiającemu</w:t>
      </w:r>
      <w:bookmarkStart w:id="6" w:name="page8"/>
      <w:bookmarkEnd w:id="6"/>
      <w:r w:rsidR="00BE541B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prawidłowo wystawionej faktury.</w:t>
      </w:r>
    </w:p>
    <w:p w14:paraId="0EC33134" w14:textId="77777777" w:rsidR="0070667B" w:rsidRPr="000632F7" w:rsidRDefault="0070667B" w:rsidP="004D2877">
      <w:pPr>
        <w:numPr>
          <w:ilvl w:val="0"/>
          <w:numId w:val="93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wystawi fakturę zgodnie z poniższymi danymi:</w:t>
      </w:r>
    </w:p>
    <w:p w14:paraId="7DCC48FD" w14:textId="77777777" w:rsidR="00CA08AF" w:rsidRPr="00CA08AF" w:rsidRDefault="00CA08AF" w:rsidP="00CA08AF">
      <w:pPr>
        <w:tabs>
          <w:tab w:val="left" w:pos="273"/>
        </w:tabs>
        <w:spacing w:line="276" w:lineRule="auto"/>
        <w:ind w:left="720" w:right="20"/>
        <w:jc w:val="both"/>
        <w:rPr>
          <w:rFonts w:ascii="Arial" w:hAnsi="Arial"/>
          <w:b/>
          <w:bCs/>
          <w:sz w:val="22"/>
          <w:szCs w:val="22"/>
        </w:rPr>
      </w:pPr>
      <w:r w:rsidRPr="00CA08AF">
        <w:rPr>
          <w:rFonts w:ascii="Arial" w:hAnsi="Arial"/>
          <w:b/>
          <w:bCs/>
          <w:sz w:val="22"/>
          <w:szCs w:val="22"/>
        </w:rPr>
        <w:t>Parafia Rzymsko-Katolicka pod Wezwaniem Nawiedzenia N.M.P. – Beneficjent dotacji</w:t>
      </w:r>
    </w:p>
    <w:p w14:paraId="2118FBDC" w14:textId="77777777" w:rsidR="00CA08AF" w:rsidRPr="00CA08AF" w:rsidRDefault="00CA08AF" w:rsidP="00CA08AF">
      <w:pPr>
        <w:tabs>
          <w:tab w:val="left" w:pos="273"/>
        </w:tabs>
        <w:spacing w:line="276" w:lineRule="auto"/>
        <w:ind w:left="720" w:right="20"/>
        <w:jc w:val="both"/>
        <w:rPr>
          <w:rFonts w:ascii="Arial" w:hAnsi="Arial"/>
          <w:b/>
          <w:bCs/>
          <w:sz w:val="22"/>
          <w:szCs w:val="22"/>
        </w:rPr>
      </w:pPr>
      <w:r w:rsidRPr="00CA08AF">
        <w:rPr>
          <w:rFonts w:ascii="Arial" w:hAnsi="Arial"/>
          <w:b/>
          <w:bCs/>
          <w:sz w:val="22"/>
          <w:szCs w:val="22"/>
        </w:rPr>
        <w:t xml:space="preserve">Czermno, ul. Kościelna 1, 26-260 Fałków </w:t>
      </w:r>
    </w:p>
    <w:p w14:paraId="3F1B68DB" w14:textId="77777777" w:rsidR="00CA08AF" w:rsidRDefault="00CA08AF" w:rsidP="00CA08AF">
      <w:pPr>
        <w:tabs>
          <w:tab w:val="left" w:pos="273"/>
        </w:tabs>
        <w:spacing w:line="276" w:lineRule="auto"/>
        <w:ind w:left="720" w:right="20"/>
        <w:jc w:val="both"/>
        <w:rPr>
          <w:rFonts w:ascii="Arial" w:hAnsi="Arial"/>
          <w:b/>
          <w:bCs/>
          <w:sz w:val="22"/>
          <w:szCs w:val="22"/>
        </w:rPr>
      </w:pPr>
      <w:r w:rsidRPr="00CA08AF">
        <w:rPr>
          <w:rFonts w:ascii="Arial" w:hAnsi="Arial"/>
          <w:b/>
          <w:bCs/>
          <w:sz w:val="22"/>
          <w:szCs w:val="22"/>
        </w:rPr>
        <w:t>NIP  6581813149</w:t>
      </w:r>
    </w:p>
    <w:p w14:paraId="587B0AEB" w14:textId="3DC5067E" w:rsidR="0070667B" w:rsidRPr="00CA08AF" w:rsidRDefault="0070667B" w:rsidP="00CA08AF">
      <w:pPr>
        <w:pStyle w:val="Akapitzlist"/>
        <w:numPr>
          <w:ilvl w:val="0"/>
          <w:numId w:val="93"/>
        </w:numPr>
        <w:tabs>
          <w:tab w:val="left" w:pos="273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CA08AF">
        <w:rPr>
          <w:rFonts w:ascii="Arial" w:hAnsi="Arial"/>
          <w:sz w:val="21"/>
          <w:szCs w:val="21"/>
        </w:rPr>
        <w:t xml:space="preserve">Zamawiający będzie realizował płatności za faktury z zastosowaniem mechanizmu podzielonej płatności, tzw. </w:t>
      </w:r>
      <w:proofErr w:type="spellStart"/>
      <w:r w:rsidRPr="00CA08AF">
        <w:rPr>
          <w:rFonts w:ascii="Arial" w:hAnsi="Arial"/>
          <w:sz w:val="21"/>
          <w:szCs w:val="21"/>
        </w:rPr>
        <w:t>split</w:t>
      </w:r>
      <w:proofErr w:type="spellEnd"/>
      <w:r w:rsidRPr="00CA08AF">
        <w:rPr>
          <w:rFonts w:ascii="Arial" w:hAnsi="Arial"/>
          <w:sz w:val="21"/>
          <w:szCs w:val="21"/>
        </w:rPr>
        <w:t xml:space="preserve"> </w:t>
      </w:r>
      <w:proofErr w:type="spellStart"/>
      <w:r w:rsidRPr="00CA08AF">
        <w:rPr>
          <w:rFonts w:ascii="Arial" w:hAnsi="Arial"/>
          <w:sz w:val="21"/>
          <w:szCs w:val="21"/>
        </w:rPr>
        <w:t>payment</w:t>
      </w:r>
      <w:proofErr w:type="spellEnd"/>
      <w:r w:rsidRPr="00CA08AF">
        <w:rPr>
          <w:rFonts w:ascii="Arial" w:hAnsi="Arial"/>
          <w:sz w:val="21"/>
          <w:szCs w:val="21"/>
        </w:rPr>
        <w:t>.</w:t>
      </w:r>
    </w:p>
    <w:p w14:paraId="75615F9C" w14:textId="77777777" w:rsidR="004D2877" w:rsidRDefault="004D2877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</w:p>
    <w:p w14:paraId="035EC38C" w14:textId="49EB67E0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6</w:t>
      </w:r>
    </w:p>
    <w:p w14:paraId="10BE4C71" w14:textId="77777777" w:rsidR="0070667B" w:rsidRPr="000632F7" w:rsidRDefault="0070667B" w:rsidP="004D2877">
      <w:pPr>
        <w:tabs>
          <w:tab w:val="left" w:pos="362"/>
        </w:tabs>
        <w:spacing w:line="276" w:lineRule="auto"/>
        <w:ind w:left="709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Wykonawca realizuje przedmiot umowy przy udziale podwykonawców, to mają zastosowanie następujące postanowienia:</w:t>
      </w:r>
    </w:p>
    <w:p w14:paraId="6F8737DB" w14:textId="77777777" w:rsidR="0070667B" w:rsidRPr="000632F7" w:rsidRDefault="0070667B" w:rsidP="004D2877">
      <w:pPr>
        <w:numPr>
          <w:ilvl w:val="1"/>
          <w:numId w:val="97"/>
        </w:numPr>
        <w:spacing w:line="276" w:lineRule="auto"/>
        <w:ind w:left="1134" w:right="2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podział wynagrodzenia dla poszczególnych podwykonawców będzie przedmiotem rozliczeń pomiędzy nimi a Wykonawcą,</w:t>
      </w:r>
    </w:p>
    <w:p w14:paraId="3176BE3A" w14:textId="77777777" w:rsidR="0070667B" w:rsidRPr="000632F7" w:rsidRDefault="0070667B" w:rsidP="004D2877">
      <w:pPr>
        <w:numPr>
          <w:ilvl w:val="1"/>
          <w:numId w:val="97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 działania i zaniedbania podwykonawców, Wykonawca ponosi odpowiedzialność względem Zamawiającego jak za postępowanie własne.</w:t>
      </w:r>
    </w:p>
    <w:p w14:paraId="336C7FAD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646AEA0F" w14:textId="4C227B54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lastRenderedPageBreak/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7</w:t>
      </w:r>
    </w:p>
    <w:p w14:paraId="0DFD0985" w14:textId="77777777" w:rsidR="0070667B" w:rsidRPr="000632F7" w:rsidRDefault="0070667B" w:rsidP="004D2877">
      <w:pPr>
        <w:numPr>
          <w:ilvl w:val="0"/>
          <w:numId w:val="98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zapłaci Zamawiającemu karę umowną:</w:t>
      </w:r>
    </w:p>
    <w:p w14:paraId="3F62DD0D" w14:textId="77777777" w:rsidR="0070667B" w:rsidRPr="000632F7" w:rsidRDefault="0070667B" w:rsidP="004D2877">
      <w:pPr>
        <w:numPr>
          <w:ilvl w:val="1"/>
          <w:numId w:val="99"/>
        </w:numPr>
        <w:tabs>
          <w:tab w:val="left" w:pos="709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 odstąpienia od umowy przez Wykonawcę lub Zamawiającego z przyczyn zależnych od Wykonawcy w wysokości 10 % wynagrodzenia brutto o którym mowa w § 5 ust. 1,</w:t>
      </w:r>
    </w:p>
    <w:p w14:paraId="4EC71C3B" w14:textId="77777777" w:rsidR="00C93992" w:rsidRPr="000632F7" w:rsidRDefault="0070667B" w:rsidP="004D2877">
      <w:pPr>
        <w:numPr>
          <w:ilvl w:val="1"/>
          <w:numId w:val="99"/>
        </w:numPr>
        <w:tabs>
          <w:tab w:val="left" w:pos="709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 zwłoki polegającej na niewykonaniu umowy w terminie określonym w § 4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ust. 1 pkt 3 i 4 niniejszej umowy Zamawiający może odstąpić od umowy już w pierwszym dniu przekroczenia terminu i naliczyć karę umowną w wysokości 10 % wynagrodzenia brutto, o którym mowa w § 5 ust. 1</w:t>
      </w:r>
      <w:r w:rsidR="00C93992" w:rsidRPr="000632F7">
        <w:rPr>
          <w:rFonts w:ascii="Arial" w:hAnsi="Arial"/>
          <w:sz w:val="21"/>
          <w:szCs w:val="21"/>
        </w:rPr>
        <w:t>,</w:t>
      </w:r>
    </w:p>
    <w:p w14:paraId="4792DB79" w14:textId="61125EEE" w:rsidR="0070667B" w:rsidRPr="000632F7" w:rsidRDefault="0070667B" w:rsidP="004D2877">
      <w:pPr>
        <w:numPr>
          <w:ilvl w:val="1"/>
          <w:numId w:val="99"/>
        </w:numPr>
        <w:tabs>
          <w:tab w:val="left" w:pos="709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 nieskorzystania z uprawnienia wskazanego w pkt 2 od pierwszego dnia przekroczenia terminu wykonania zamówienia Zamawiający nalicza karę umowną za każdy dzień zwłoki w wysokości 0,2 % wynagrodzenia brutto o którym mowa w § 5 ust. 1 do dnia całkowitego wykonania przedmiotu umowy bądź do dnia jej rozwiązania w wyniku przekroczenia terminu wykonania (kara w tej wysokości obowiązuje również w przypadku przekroczenia terminu usunięcia wad i usterek)</w:t>
      </w:r>
      <w:r w:rsidR="004D2877">
        <w:rPr>
          <w:rFonts w:ascii="Arial" w:hAnsi="Arial"/>
          <w:sz w:val="21"/>
          <w:szCs w:val="21"/>
        </w:rPr>
        <w:t>.</w:t>
      </w:r>
    </w:p>
    <w:p w14:paraId="67FA9B34" w14:textId="77777777" w:rsidR="0070667B" w:rsidRPr="000632F7" w:rsidRDefault="0070667B" w:rsidP="004D2877">
      <w:pPr>
        <w:numPr>
          <w:ilvl w:val="0"/>
          <w:numId w:val="98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Zamawiającemu przysługuje prawo potrącenia kar umownych z wynagrodzenia należnego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Wykonawcy.</w:t>
      </w:r>
    </w:p>
    <w:p w14:paraId="14210976" w14:textId="77777777" w:rsidR="0070667B" w:rsidRPr="000632F7" w:rsidRDefault="0070667B" w:rsidP="004D2877">
      <w:pPr>
        <w:numPr>
          <w:ilvl w:val="0"/>
          <w:numId w:val="98"/>
        </w:numPr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Po odstąpieniu od umowy strony rozliczają dotychczasowo wykonane prace a Zamawiającemu przysługuje prawo potrącenia kary umownej z sumy przysługującej Wykonawcy</w:t>
      </w:r>
      <w:bookmarkStart w:id="7" w:name="page9"/>
      <w:bookmarkEnd w:id="7"/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 tytułu rozliczenia.</w:t>
      </w:r>
    </w:p>
    <w:p w14:paraId="5274B91A" w14:textId="77777777" w:rsidR="00B66200" w:rsidRPr="000632F7" w:rsidRDefault="0070667B" w:rsidP="004D2877">
      <w:pPr>
        <w:numPr>
          <w:ilvl w:val="0"/>
          <w:numId w:val="98"/>
        </w:numPr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zapłaci Wykonawcy karę umowną w przypadku odstąpienia od umowy przez Zamawiającego lub Wykonawcę z przyczyn, za które odpowiada Zamawiający w wysokości 10 %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wynagrodzenia brutto o którym mowa w § 5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ust. 1. </w:t>
      </w:r>
    </w:p>
    <w:p w14:paraId="62EDEDFD" w14:textId="77777777" w:rsidR="00BE541B" w:rsidRPr="000632F7" w:rsidRDefault="00B66200" w:rsidP="000632F7">
      <w:pPr>
        <w:spacing w:line="276" w:lineRule="auto"/>
        <w:ind w:left="7" w:right="4680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ab/>
      </w:r>
      <w:r w:rsidRPr="000632F7">
        <w:rPr>
          <w:rFonts w:ascii="Arial" w:hAnsi="Arial"/>
          <w:sz w:val="21"/>
          <w:szCs w:val="21"/>
        </w:rPr>
        <w:tab/>
      </w:r>
    </w:p>
    <w:p w14:paraId="5CCFF10E" w14:textId="0C544714" w:rsidR="0070667B" w:rsidRPr="000632F7" w:rsidRDefault="0070667B" w:rsidP="004D2877">
      <w:pPr>
        <w:spacing w:line="276" w:lineRule="auto"/>
        <w:ind w:left="7" w:right="4"/>
        <w:jc w:val="center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8</w:t>
      </w:r>
    </w:p>
    <w:p w14:paraId="7ABB724C" w14:textId="4C2E2E98" w:rsidR="0070667B" w:rsidRPr="004D2877" w:rsidRDefault="0070667B" w:rsidP="00FB0DF7">
      <w:pPr>
        <w:numPr>
          <w:ilvl w:val="0"/>
          <w:numId w:val="100"/>
        </w:numPr>
        <w:tabs>
          <w:tab w:val="left" w:pos="26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4D2877">
        <w:rPr>
          <w:rFonts w:ascii="Arial" w:hAnsi="Arial"/>
          <w:sz w:val="21"/>
          <w:szCs w:val="21"/>
        </w:rPr>
        <w:t>Zamawiający ma prawo odstąpienia od umowy z przyczyn leżących po stronie Wykonawcy bez</w:t>
      </w:r>
      <w:r w:rsidR="004D2877">
        <w:rPr>
          <w:rFonts w:ascii="Arial" w:hAnsi="Arial"/>
          <w:sz w:val="21"/>
          <w:szCs w:val="21"/>
        </w:rPr>
        <w:t xml:space="preserve"> </w:t>
      </w:r>
      <w:r w:rsidRPr="004D2877">
        <w:rPr>
          <w:rFonts w:ascii="Arial" w:hAnsi="Arial"/>
          <w:sz w:val="21"/>
          <w:szCs w:val="21"/>
        </w:rPr>
        <w:t>wyznaczania dodatkowego terminu w przypadku:</w:t>
      </w:r>
    </w:p>
    <w:p w14:paraId="041CC473" w14:textId="77777777" w:rsidR="0070667B" w:rsidRPr="000632F7" w:rsidRDefault="0070667B" w:rsidP="004D2877">
      <w:pPr>
        <w:numPr>
          <w:ilvl w:val="1"/>
          <w:numId w:val="101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zwłoki Wykonawcy w rozpoczęciu wykonywania robót o co najmniej 7 dni, liczonych od daty przekazania terenu budowy;</w:t>
      </w:r>
    </w:p>
    <w:p w14:paraId="5EA92666" w14:textId="77777777" w:rsidR="0070667B" w:rsidRPr="000632F7" w:rsidRDefault="0070667B" w:rsidP="004D2877">
      <w:pPr>
        <w:numPr>
          <w:ilvl w:val="1"/>
          <w:numId w:val="101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ujawnienia się wad nienadających się do usunięcia, uniemożliwiających właściwe użytkowanie przedmiotu umowy.</w:t>
      </w:r>
    </w:p>
    <w:p w14:paraId="1A3300DB" w14:textId="77777777" w:rsidR="0070667B" w:rsidRPr="000632F7" w:rsidRDefault="0070667B" w:rsidP="004D2877">
      <w:pPr>
        <w:numPr>
          <w:ilvl w:val="0"/>
          <w:numId w:val="100"/>
        </w:numPr>
        <w:tabs>
          <w:tab w:val="left" w:pos="32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jest uprawniony do odstąpienia od umowy z przyczyn leżących po stronie</w:t>
      </w:r>
      <w:r w:rsidR="00B66200" w:rsidRPr="000632F7">
        <w:rPr>
          <w:rFonts w:ascii="Arial" w:hAnsi="Arial"/>
          <w:sz w:val="21"/>
          <w:szCs w:val="21"/>
        </w:rPr>
        <w:t xml:space="preserve"> Wykonawcy, po wyznaczeniu dodatkowego terminu, jeśli wykonawca:</w:t>
      </w:r>
    </w:p>
    <w:p w14:paraId="31B49751" w14:textId="77777777" w:rsidR="0070667B" w:rsidRPr="000632F7" w:rsidRDefault="0070667B" w:rsidP="004D2877">
      <w:pPr>
        <w:numPr>
          <w:ilvl w:val="0"/>
          <w:numId w:val="102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zaprzestał wykonywania robót z przyczyn nie leżących po stronie Zamawiającego, za wyjątkiem przyczyn spowodowanych siłą wyższą, zaś przerwa ta trwa dłużej niż 30 dni;</w:t>
      </w:r>
    </w:p>
    <w:p w14:paraId="781DDC62" w14:textId="77777777" w:rsidR="0070667B" w:rsidRPr="000632F7" w:rsidRDefault="0070667B" w:rsidP="004D2877">
      <w:pPr>
        <w:numPr>
          <w:ilvl w:val="0"/>
          <w:numId w:val="102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nie usunął istotnych wad przedmiotu umowy w terminie wyznaczonym w protokole odbioru;</w:t>
      </w:r>
    </w:p>
    <w:p w14:paraId="0DCA4E54" w14:textId="2446E6DF" w:rsidR="0070667B" w:rsidRPr="004D2877" w:rsidRDefault="0070667B" w:rsidP="004D2877">
      <w:pPr>
        <w:numPr>
          <w:ilvl w:val="0"/>
          <w:numId w:val="102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wykonuje przedmiot umowy niezgodnie z postanowieniami umowy lub w sposób wadliwy, niezgodnie ze sztuką </w:t>
      </w:r>
      <w:r w:rsidR="006F5B69">
        <w:rPr>
          <w:rFonts w:ascii="Arial" w:hAnsi="Arial"/>
          <w:sz w:val="21"/>
          <w:szCs w:val="21"/>
        </w:rPr>
        <w:t>prac konserwatorskich</w:t>
      </w:r>
      <w:r w:rsidRPr="000632F7">
        <w:rPr>
          <w:rFonts w:ascii="Arial" w:hAnsi="Arial"/>
          <w:sz w:val="21"/>
          <w:szCs w:val="21"/>
        </w:rPr>
        <w:t>, używa materiałów i urządzeń nieposiadających dopuszczenia do stosowania lub nienależycie wykonuje swoje zobowiązania umowne,</w:t>
      </w:r>
      <w:r w:rsidR="004D2877">
        <w:rPr>
          <w:rFonts w:ascii="Arial" w:hAnsi="Arial"/>
          <w:sz w:val="21"/>
          <w:szCs w:val="21"/>
        </w:rPr>
        <w:t xml:space="preserve"> </w:t>
      </w:r>
      <w:r w:rsidRPr="004D2877">
        <w:rPr>
          <w:rFonts w:ascii="Arial" w:hAnsi="Arial"/>
          <w:sz w:val="21"/>
          <w:szCs w:val="21"/>
        </w:rPr>
        <w:t>a także zalega bądź opóźnia się z zapłatą wynagrodzenia na rzecz podwykonawców.</w:t>
      </w:r>
    </w:p>
    <w:p w14:paraId="252BAFF4" w14:textId="77777777" w:rsidR="0070667B" w:rsidRPr="000632F7" w:rsidRDefault="0070667B" w:rsidP="004D2877">
      <w:pPr>
        <w:numPr>
          <w:ilvl w:val="0"/>
          <w:numId w:val="100"/>
        </w:numPr>
        <w:tabs>
          <w:tab w:val="left" w:pos="357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ma prawo odstąpienia od umowy w przypadku wszczęcia postępowania układowego lub likwidacyjnego Wykonawcy.</w:t>
      </w:r>
    </w:p>
    <w:p w14:paraId="1809E967" w14:textId="0F592C5D" w:rsidR="0070667B" w:rsidRPr="000632F7" w:rsidRDefault="0070667B" w:rsidP="004D2877">
      <w:pPr>
        <w:numPr>
          <w:ilvl w:val="0"/>
          <w:numId w:val="100"/>
        </w:numPr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razie istotnej zmiany okoliczności powodującej, że wykonanie umowy nie leży w interesie publicznym, czego nie można było przewidzieć w chwili zawarcia umowy, Zamawiającemu przysługuje prawo odstąpienia od umowy w terminie 30 dni od dnia powzięcia wiadomości o tych okolicznościach.</w:t>
      </w:r>
    </w:p>
    <w:p w14:paraId="4F4BCC04" w14:textId="77777777" w:rsidR="0070667B" w:rsidRPr="000632F7" w:rsidRDefault="0070667B" w:rsidP="004D2877">
      <w:pPr>
        <w:numPr>
          <w:ilvl w:val="0"/>
          <w:numId w:val="100"/>
        </w:numPr>
        <w:tabs>
          <w:tab w:val="left" w:pos="280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przypadku, o którym mowa w ust. 1 – 4, Wykonawca może jedynie żądać wynagrodzenia należnego mu z tytułu wykonania części umowy.</w:t>
      </w:r>
    </w:p>
    <w:p w14:paraId="29DE86C1" w14:textId="77777777" w:rsidR="0070667B" w:rsidRPr="000632F7" w:rsidRDefault="0070667B" w:rsidP="004D2877">
      <w:pPr>
        <w:numPr>
          <w:ilvl w:val="0"/>
          <w:numId w:val="100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 odstąpienia od umowy przez którąkolwiek ze stron, Wykonawca jest zobowiązany</w:t>
      </w:r>
    </w:p>
    <w:p w14:paraId="58E450A9" w14:textId="77777777" w:rsidR="0070667B" w:rsidRPr="000632F7" w:rsidRDefault="0070667B" w:rsidP="00E65FB2">
      <w:pPr>
        <w:spacing w:line="276" w:lineRule="auto"/>
        <w:ind w:left="7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do:</w:t>
      </w:r>
    </w:p>
    <w:p w14:paraId="49F7463A" w14:textId="537093DF" w:rsidR="0070667B" w:rsidRPr="000632F7" w:rsidRDefault="0070667B" w:rsidP="004D2877">
      <w:pPr>
        <w:numPr>
          <w:ilvl w:val="0"/>
          <w:numId w:val="103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sporządzenia przy udziale Zamawiającego, protokołu inwentaryzacyjnego robót w toku, materiałów i urządzeń znajdujących się na terenie budowy według stanu na dzień</w:t>
      </w:r>
      <w:bookmarkStart w:id="8" w:name="page10"/>
      <w:bookmarkEnd w:id="8"/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odstąpienia, pod kontrolą upoważnionych przedstawicieli Zamawiającego. W przypadku, gdy </w:t>
      </w:r>
      <w:r w:rsidRPr="000632F7">
        <w:rPr>
          <w:rFonts w:ascii="Arial" w:hAnsi="Arial"/>
          <w:sz w:val="21"/>
          <w:szCs w:val="21"/>
        </w:rPr>
        <w:lastRenderedPageBreak/>
        <w:t>Wykonawca nie sporządzi ww. protokołu, Zamawiający ma prawo zlecić jego wykonanie innemu podmiotowi na koszt Wykonawcy, a Wykonawca nie ma prawa kwestionować jego zapisów;</w:t>
      </w:r>
    </w:p>
    <w:p w14:paraId="2E4DE8F3" w14:textId="50C9879A" w:rsidR="0070667B" w:rsidRPr="000632F7" w:rsidRDefault="0070667B" w:rsidP="004D2877">
      <w:pPr>
        <w:numPr>
          <w:ilvl w:val="0"/>
          <w:numId w:val="103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zabezpieczenia robót w toku, materiałów i urządzeń znajdujących się na terenie budowy, w zakresie uzgodnionym z Zamawiającym, na koszt tej strony, która spowodowała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odstąpienie;</w:t>
      </w:r>
    </w:p>
    <w:p w14:paraId="7DEE8FDC" w14:textId="54AEEFAA" w:rsidR="0070667B" w:rsidRPr="000632F7" w:rsidRDefault="0070667B" w:rsidP="004D2877">
      <w:pPr>
        <w:numPr>
          <w:ilvl w:val="0"/>
          <w:numId w:val="103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pisemnego wezwania Zamawiającego do dokonania odbioru robót w toku, w wyznaczonym terminie.</w:t>
      </w:r>
    </w:p>
    <w:p w14:paraId="7DB564F5" w14:textId="48B1CD8D" w:rsidR="0070667B" w:rsidRPr="004D2877" w:rsidRDefault="0070667B" w:rsidP="004D2877">
      <w:pPr>
        <w:numPr>
          <w:ilvl w:val="0"/>
          <w:numId w:val="100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 odstąpienia od umowy przez którąkolwiek ze stron Zamawiający jest zobowiązany</w:t>
      </w:r>
      <w:r w:rsidR="004D2877">
        <w:rPr>
          <w:rFonts w:ascii="Arial" w:hAnsi="Arial"/>
          <w:sz w:val="21"/>
          <w:szCs w:val="21"/>
        </w:rPr>
        <w:t xml:space="preserve"> </w:t>
      </w:r>
      <w:r w:rsidRPr="004D2877">
        <w:rPr>
          <w:rFonts w:ascii="Arial" w:hAnsi="Arial"/>
          <w:sz w:val="21"/>
          <w:szCs w:val="21"/>
        </w:rPr>
        <w:t>do:</w:t>
      </w:r>
    </w:p>
    <w:p w14:paraId="32EF1253" w14:textId="77777777" w:rsidR="0070667B" w:rsidRPr="000632F7" w:rsidRDefault="0070667B" w:rsidP="004D2877">
      <w:pPr>
        <w:numPr>
          <w:ilvl w:val="1"/>
          <w:numId w:val="104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dokonania odbioru robót wykonanych i robót zabezpieczających;</w:t>
      </w:r>
    </w:p>
    <w:p w14:paraId="189ED5A4" w14:textId="77777777" w:rsidR="0070667B" w:rsidRPr="000632F7" w:rsidRDefault="0070667B" w:rsidP="004D2877">
      <w:pPr>
        <w:numPr>
          <w:ilvl w:val="1"/>
          <w:numId w:val="104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przejęcia terenu budowy;</w:t>
      </w:r>
    </w:p>
    <w:p w14:paraId="2076C61A" w14:textId="77777777" w:rsidR="0070667B" w:rsidRPr="000632F7" w:rsidRDefault="0070667B" w:rsidP="004D2877">
      <w:pPr>
        <w:numPr>
          <w:ilvl w:val="1"/>
          <w:numId w:val="104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zapłaty wynagrodzenia za faktycznie wykonaną część umowy.</w:t>
      </w:r>
    </w:p>
    <w:p w14:paraId="079A9EE7" w14:textId="77777777" w:rsidR="0070667B" w:rsidRPr="000632F7" w:rsidRDefault="0070667B" w:rsidP="004D2877">
      <w:pPr>
        <w:numPr>
          <w:ilvl w:val="0"/>
          <w:numId w:val="100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Odstąpienie od umowy wymaga formy pisemnej pod rygorem nieważności.</w:t>
      </w:r>
    </w:p>
    <w:p w14:paraId="51CEB405" w14:textId="77777777" w:rsidR="0070667B" w:rsidRPr="000632F7" w:rsidRDefault="0070667B" w:rsidP="004D2877">
      <w:pPr>
        <w:numPr>
          <w:ilvl w:val="0"/>
          <w:numId w:val="100"/>
        </w:numPr>
        <w:tabs>
          <w:tab w:val="left" w:pos="249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Strony zgodnie postanawiają, że w przypadku odstąpienia od umowy, w pełni zachowują moc jej postanowienia, co do robót zrealizowanych i odebranych przez Zamawiającego do dnia odstąpienia w tym do naliczania kar umownych na podstawie postanowień umowy.</w:t>
      </w:r>
    </w:p>
    <w:p w14:paraId="01DD1530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19827F19" w14:textId="5BD7D3F7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9</w:t>
      </w:r>
    </w:p>
    <w:p w14:paraId="02BBE68F" w14:textId="5FED693F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Zakazuje się istotnych zmian postanowień zawartej umowy w stosunku do treści oferty,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 zastrzeżeniem ust. 2, ust. 3, ust. 4 i ust. 6,</w:t>
      </w:r>
    </w:p>
    <w:p w14:paraId="7D889F03" w14:textId="2FE7E252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Dopuszcza się istotne zmiany postanowień zawartej umowy, w stosunku do treści oferty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 przypadku wystąpienia przynajmniej jednego z poniższych powodów:</w:t>
      </w:r>
    </w:p>
    <w:p w14:paraId="7D493697" w14:textId="480EAF88" w:rsidR="0070667B" w:rsidRPr="000632F7" w:rsidRDefault="0070667B" w:rsidP="004D2877">
      <w:pPr>
        <w:numPr>
          <w:ilvl w:val="0"/>
          <w:numId w:val="108"/>
        </w:numPr>
        <w:tabs>
          <w:tab w:val="left" w:pos="167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wystąpienia zmian w zakresie i sposobie wykonania przedmiotu zamówienia;</w:t>
      </w:r>
    </w:p>
    <w:p w14:paraId="76E6ACB1" w14:textId="77777777" w:rsidR="0070667B" w:rsidRPr="000632F7" w:rsidRDefault="0070667B" w:rsidP="004D2877">
      <w:pPr>
        <w:numPr>
          <w:ilvl w:val="0"/>
          <w:numId w:val="108"/>
        </w:numPr>
        <w:tabs>
          <w:tab w:val="left" w:pos="167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wystąpienia obiektywnych przyczyn niezależnych od Zamawiającego i Wykonawcy;</w:t>
      </w:r>
    </w:p>
    <w:p w14:paraId="0A7C0042" w14:textId="77777777" w:rsidR="0070667B" w:rsidRPr="000632F7" w:rsidRDefault="0070667B" w:rsidP="004D2877">
      <w:pPr>
        <w:numPr>
          <w:ilvl w:val="0"/>
          <w:numId w:val="108"/>
        </w:numPr>
        <w:tabs>
          <w:tab w:val="left" w:pos="167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wystąpienia okoliczności będących wynikiem działania siły wyższej;</w:t>
      </w:r>
    </w:p>
    <w:p w14:paraId="5222A47D" w14:textId="77777777" w:rsidR="0070667B" w:rsidRPr="000632F7" w:rsidRDefault="0070667B" w:rsidP="004D2877">
      <w:pPr>
        <w:numPr>
          <w:ilvl w:val="0"/>
          <w:numId w:val="108"/>
        </w:numPr>
        <w:tabs>
          <w:tab w:val="left" w:pos="167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zmiany istotnych regulacji prawnych;</w:t>
      </w:r>
    </w:p>
    <w:p w14:paraId="160D3850" w14:textId="77777777" w:rsidR="0070667B" w:rsidRPr="000632F7" w:rsidRDefault="0070667B" w:rsidP="004D2877">
      <w:pPr>
        <w:numPr>
          <w:ilvl w:val="0"/>
          <w:numId w:val="108"/>
        </w:numPr>
        <w:tabs>
          <w:tab w:val="left" w:pos="235"/>
        </w:tabs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wystąpienia odmowy lub wydłużenia terminów wydania przez organy administracji lub inne podmioty wymaganych decyzji, zezwoleń, uzgodnień z przyczyn niezawinionych przez Wykonawcę;</w:t>
      </w:r>
    </w:p>
    <w:p w14:paraId="143613EE" w14:textId="77777777" w:rsidR="0070667B" w:rsidRPr="000632F7" w:rsidRDefault="0070667B" w:rsidP="004D2877">
      <w:pPr>
        <w:numPr>
          <w:ilvl w:val="0"/>
          <w:numId w:val="108"/>
        </w:numPr>
        <w:tabs>
          <w:tab w:val="left" w:pos="20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bookmarkStart w:id="9" w:name="page11"/>
      <w:bookmarkEnd w:id="9"/>
      <w:r w:rsidRPr="000632F7">
        <w:rPr>
          <w:rFonts w:ascii="Arial" w:hAnsi="Arial"/>
          <w:sz w:val="21"/>
          <w:szCs w:val="21"/>
        </w:rPr>
        <w:t>wystąpienia przyczyn związanych z procedurami rozliczenia dofinansowania zadania ze środków Rządowego Programu Odbudowy Zabytków.</w:t>
      </w:r>
    </w:p>
    <w:p w14:paraId="79A75425" w14:textId="33FE65F7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Dopuszcza się możliwość zmiany terminu wykonania przedmiotu umowy, w szczególności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sytuacjach wskazanych w ust. 2, w sytuacjach niezależnych od Wykonawcy np. z powodu przedłużających się procedur związanych z niezbędnymi </w:t>
      </w:r>
      <w:r w:rsidR="00CA08AF">
        <w:rPr>
          <w:rFonts w:ascii="Arial" w:hAnsi="Arial"/>
          <w:sz w:val="21"/>
          <w:szCs w:val="21"/>
        </w:rPr>
        <w:t>uzgodnieniami</w:t>
      </w:r>
      <w:r w:rsidRPr="000632F7">
        <w:rPr>
          <w:rFonts w:ascii="Arial" w:hAnsi="Arial"/>
          <w:sz w:val="21"/>
          <w:szCs w:val="21"/>
        </w:rPr>
        <w:t xml:space="preserve">, w sytuacjach związanych z koniecznością wykonania robót dodatkowych lub zamiennych, które ze względu na zasady </w:t>
      </w:r>
      <w:r w:rsidR="00C44555">
        <w:rPr>
          <w:rFonts w:ascii="Arial" w:hAnsi="Arial"/>
          <w:sz w:val="21"/>
          <w:szCs w:val="21"/>
        </w:rPr>
        <w:t xml:space="preserve">i </w:t>
      </w:r>
      <w:r w:rsidRPr="000632F7">
        <w:rPr>
          <w:rFonts w:ascii="Arial" w:hAnsi="Arial"/>
          <w:sz w:val="21"/>
          <w:szCs w:val="21"/>
        </w:rPr>
        <w:t>wiedz</w:t>
      </w:r>
      <w:r w:rsidR="00C44555">
        <w:rPr>
          <w:rFonts w:ascii="Arial" w:hAnsi="Arial"/>
          <w:sz w:val="21"/>
          <w:szCs w:val="21"/>
        </w:rPr>
        <w:t>ę z zakresu</w:t>
      </w:r>
      <w:r w:rsidRPr="000632F7">
        <w:rPr>
          <w:rFonts w:ascii="Arial" w:hAnsi="Arial"/>
          <w:sz w:val="21"/>
          <w:szCs w:val="21"/>
        </w:rPr>
        <w:t xml:space="preserve"> </w:t>
      </w:r>
      <w:r w:rsidR="00C44555">
        <w:rPr>
          <w:rFonts w:ascii="Arial" w:hAnsi="Arial"/>
          <w:sz w:val="21"/>
          <w:szCs w:val="21"/>
        </w:rPr>
        <w:t>sztuki prac konserwatorskich</w:t>
      </w:r>
      <w:r w:rsidRPr="000632F7">
        <w:rPr>
          <w:rFonts w:ascii="Arial" w:hAnsi="Arial"/>
          <w:sz w:val="21"/>
          <w:szCs w:val="21"/>
        </w:rPr>
        <w:t xml:space="preserve"> wymagają dodatkowego czasu ponad termin wynikający z umowy, innych sytuacji uzasadnionych protokołem konieczności.</w:t>
      </w:r>
      <w:r w:rsidR="00CA08AF">
        <w:rPr>
          <w:rFonts w:ascii="Arial" w:hAnsi="Arial"/>
          <w:sz w:val="21"/>
          <w:szCs w:val="21"/>
        </w:rPr>
        <w:t xml:space="preserve"> </w:t>
      </w:r>
    </w:p>
    <w:p w14:paraId="2354029C" w14:textId="77777777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Wydłużenie terminu wykonania przedmiotu umowy na wniosek Wykonawcy będzie możliwe wyłącznie po uzyskaniu pisemnej zgody Zamawiającego i będzie możliwe wyłącznie w sytuacji, gdy konieczność wydłużenia tego terminu wynika z przyczyn obiektywnych oraz Zamawiający uzyska zgodę na wydłużenie terminu realizacji zadania od Prezesa Rady Ministrów w ramach Rządowego Programu Odbudowy Zabytków.</w:t>
      </w:r>
    </w:p>
    <w:p w14:paraId="68F4D530" w14:textId="4022E847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Zmiany umowy, o których mowa w ust. 3 i ust.</w:t>
      </w:r>
      <w:r w:rsidR="004D287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4 nie mogą powodować </w:t>
      </w:r>
      <w:r w:rsidR="00634FF1">
        <w:rPr>
          <w:rFonts w:ascii="Arial" w:hAnsi="Arial"/>
          <w:sz w:val="21"/>
          <w:szCs w:val="21"/>
        </w:rPr>
        <w:t xml:space="preserve">zmiany </w:t>
      </w:r>
      <w:r w:rsidRPr="000632F7">
        <w:rPr>
          <w:rFonts w:ascii="Arial" w:hAnsi="Arial"/>
          <w:sz w:val="21"/>
          <w:szCs w:val="21"/>
        </w:rPr>
        <w:t>wynagrodzenia należnego Wykonawcy za wykonanie przedmiotu umowy.</w:t>
      </w:r>
    </w:p>
    <w:p w14:paraId="13A38D53" w14:textId="57073B3F" w:rsidR="0070667B" w:rsidRDefault="0070667B" w:rsidP="004D2877">
      <w:pPr>
        <w:numPr>
          <w:ilvl w:val="0"/>
          <w:numId w:val="105"/>
        </w:numPr>
        <w:spacing w:line="276" w:lineRule="auto"/>
        <w:ind w:left="709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Zmiany umowy, o których mowa w ust. 2, ust. 3 i ust. 4 wymagają zgody obydwu stron umowy i formy pisemnej pod rygorem nieważności.</w:t>
      </w:r>
    </w:p>
    <w:p w14:paraId="7BE9C547" w14:textId="77777777" w:rsidR="00CA08AF" w:rsidRPr="000632F7" w:rsidRDefault="00CA08AF" w:rsidP="00CA08AF">
      <w:pPr>
        <w:spacing w:line="276" w:lineRule="auto"/>
        <w:ind w:right="20"/>
        <w:jc w:val="both"/>
        <w:rPr>
          <w:rFonts w:ascii="Arial" w:hAnsi="Arial"/>
          <w:sz w:val="21"/>
          <w:szCs w:val="21"/>
        </w:rPr>
      </w:pPr>
    </w:p>
    <w:p w14:paraId="04715870" w14:textId="77777777" w:rsidR="006155A8" w:rsidRPr="000632F7" w:rsidRDefault="006155A8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</w:p>
    <w:p w14:paraId="0B5A6568" w14:textId="480BE9FB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10</w:t>
      </w:r>
    </w:p>
    <w:p w14:paraId="28C34764" w14:textId="5C5B582B" w:rsidR="00BE541B" w:rsidRPr="000632F7" w:rsidRDefault="00BE541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Zamawiający, zgodnie z warunkami Rządowego Programu Odbudowy Zabytków postanawia i zobowiązuje się, że </w:t>
      </w:r>
      <w:bookmarkStart w:id="10" w:name="_Hlk151840791"/>
      <w:r w:rsidRPr="000632F7">
        <w:rPr>
          <w:rFonts w:ascii="Arial" w:hAnsi="Arial"/>
          <w:sz w:val="21"/>
          <w:szCs w:val="21"/>
        </w:rPr>
        <w:t>w relacjach z Wykonawcą o roszczenia cywilnoprawne w sprawach,</w:t>
      </w:r>
      <w:r w:rsidR="004D287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w których zawarcie ugody jest dopuszczalne, podlega mediacjom lub innemu polubownemu </w:t>
      </w:r>
      <w:r w:rsidRPr="000632F7">
        <w:rPr>
          <w:rFonts w:ascii="Arial" w:hAnsi="Arial"/>
          <w:sz w:val="21"/>
          <w:szCs w:val="21"/>
        </w:rPr>
        <w:lastRenderedPageBreak/>
        <w:t xml:space="preserve">rozwiązaniu sporu przed Sądem Powszechnym przy Prokuratorii Generalnej Rzeczypospolitej Polskiej, wybranym mediatorom albo osobą prowadzącą inne polubowne rozwiązania sporu.  </w:t>
      </w:r>
      <w:bookmarkEnd w:id="10"/>
    </w:p>
    <w:p w14:paraId="66969879" w14:textId="77777777" w:rsidR="0070667B" w:rsidRPr="000632F7" w:rsidRDefault="0070667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Spory wynikające z wykonania niniejszej umowy rozstrzygane będą przez sąd właściwy dla siedziby Zamawiającego.</w:t>
      </w:r>
    </w:p>
    <w:p w14:paraId="3A644F4C" w14:textId="77777777" w:rsidR="0070667B" w:rsidRPr="000632F7" w:rsidRDefault="0070667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Zmiany umowy wymagają formy pisemnej pod rygorem nieważności.</w:t>
      </w:r>
    </w:p>
    <w:p w14:paraId="3542DB52" w14:textId="77777777" w:rsidR="0070667B" w:rsidRPr="000632F7" w:rsidRDefault="0070667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sprawach nie uregulowanych niniejszą umową mają zastosowanie przepisy Kodeksu cywilnego.</w:t>
      </w:r>
    </w:p>
    <w:p w14:paraId="60E4A1EB" w14:textId="77777777" w:rsidR="0070667B" w:rsidRPr="000632F7" w:rsidRDefault="0070667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Umowa została sporządzona w 3 egzemplarzach, z czego 2 egzemplarze przeznacza się dla Zamawiającego i 1 egzemplarz dla Wykonawcy.</w:t>
      </w:r>
    </w:p>
    <w:p w14:paraId="3E249900" w14:textId="77777777" w:rsidR="0070667B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6D4D612" w14:textId="77777777" w:rsidR="00634FF1" w:rsidRPr="000632F7" w:rsidRDefault="00634FF1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1D0E6CAB" w14:textId="40CA085C" w:rsidR="0070667B" w:rsidRPr="000632F7" w:rsidRDefault="0070667B" w:rsidP="00634FF1">
      <w:pPr>
        <w:tabs>
          <w:tab w:val="left" w:pos="7786"/>
        </w:tabs>
        <w:spacing w:line="276" w:lineRule="auto"/>
        <w:ind w:left="7"/>
        <w:jc w:val="center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ZAMAWIAJĄCY:</w:t>
      </w:r>
      <w:r w:rsidR="00634FF1">
        <w:rPr>
          <w:rFonts w:ascii="Arial" w:eastAsia="Times New Roman" w:hAnsi="Arial"/>
          <w:sz w:val="21"/>
          <w:szCs w:val="21"/>
        </w:rPr>
        <w:t xml:space="preserve">                                                        </w:t>
      </w:r>
      <w:r w:rsidRPr="000632F7">
        <w:rPr>
          <w:rFonts w:ascii="Arial" w:hAnsi="Arial"/>
          <w:sz w:val="21"/>
          <w:szCs w:val="21"/>
        </w:rPr>
        <w:t>WYKONAWCA:</w:t>
      </w:r>
    </w:p>
    <w:p w14:paraId="4D6BA387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356D4FDB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0A0D0747" w14:textId="77777777" w:rsidR="0070667B" w:rsidRPr="000632F7" w:rsidRDefault="0070667B" w:rsidP="000632F7">
      <w:pPr>
        <w:spacing w:line="276" w:lineRule="auto"/>
        <w:ind w:left="9427"/>
        <w:jc w:val="both"/>
        <w:rPr>
          <w:rFonts w:ascii="Arial" w:eastAsia="Arial" w:hAnsi="Arial"/>
          <w:sz w:val="21"/>
          <w:szCs w:val="21"/>
        </w:rPr>
      </w:pPr>
    </w:p>
    <w:sectPr w:rsidR="0070667B" w:rsidRPr="000632F7" w:rsidSect="00CA08AF">
      <w:footerReference w:type="default" r:id="rId9"/>
      <w:pgSz w:w="11900" w:h="16836"/>
      <w:pgMar w:top="755" w:right="1124" w:bottom="422" w:left="1133" w:header="0" w:footer="511" w:gutter="0"/>
      <w:cols w:space="0" w:equalWidth="0">
        <w:col w:w="964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AACD4" w14:textId="77777777" w:rsidR="00E4058A" w:rsidRDefault="00E4058A" w:rsidP="009F35C0">
      <w:r>
        <w:separator/>
      </w:r>
    </w:p>
  </w:endnote>
  <w:endnote w:type="continuationSeparator" w:id="0">
    <w:p w14:paraId="2BFD1A85" w14:textId="77777777" w:rsidR="00E4058A" w:rsidRDefault="00E4058A" w:rsidP="009F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5899697"/>
      <w:docPartObj>
        <w:docPartGallery w:val="Page Numbers (Bottom of Page)"/>
        <w:docPartUnique/>
      </w:docPartObj>
    </w:sdtPr>
    <w:sdtContent>
      <w:p w14:paraId="236B2FBF" w14:textId="77777777" w:rsidR="00CA08AF" w:rsidRDefault="00CA08AF">
        <w:pPr>
          <w:pStyle w:val="Stopka"/>
          <w:jc w:val="center"/>
        </w:pPr>
      </w:p>
      <w:p w14:paraId="751C486E" w14:textId="7FC77F4A" w:rsidR="00634FF1" w:rsidRDefault="00634F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1ABAF0" w14:textId="77777777" w:rsidR="009F35C0" w:rsidRDefault="009F35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8769B" w14:textId="77777777" w:rsidR="00E4058A" w:rsidRDefault="00E4058A" w:rsidP="009F35C0">
      <w:r>
        <w:separator/>
      </w:r>
    </w:p>
  </w:footnote>
  <w:footnote w:type="continuationSeparator" w:id="0">
    <w:p w14:paraId="7DC81234" w14:textId="77777777" w:rsidR="00E4058A" w:rsidRDefault="00E4058A" w:rsidP="009F3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hybridMultilevel"/>
    <w:tmpl w:val="5D30681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FD8A4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3804823E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hybridMultilevel"/>
    <w:tmpl w:val="CD360EE6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6"/>
    <w:multiLevelType w:val="hybridMultilevel"/>
    <w:tmpl w:val="3855585C"/>
    <w:lvl w:ilvl="0" w:tplc="FFFFFFFF">
      <w:start w:val="15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A"/>
    <w:multiLevelType w:val="hybridMultilevel"/>
    <w:tmpl w:val="1D4ED43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B"/>
    <w:multiLevelType w:val="hybridMultilevel"/>
    <w:tmpl w:val="725A06F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C"/>
    <w:multiLevelType w:val="hybridMultilevel"/>
    <w:tmpl w:val="2CD89A3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D"/>
    <w:multiLevelType w:val="hybridMultilevel"/>
    <w:tmpl w:val="0792EF22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E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F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0"/>
    <w:multiLevelType w:val="hybridMultilevel"/>
    <w:tmpl w:val="542289EC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1"/>
    <w:multiLevelType w:val="hybridMultilevel"/>
    <w:tmpl w:val="6DE91B18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2"/>
    <w:multiLevelType w:val="hybridMultilevel"/>
    <w:tmpl w:val="38437FDA"/>
    <w:lvl w:ilvl="0" w:tplc="FFFFFFFF">
      <w:start w:val="2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3"/>
    <w:multiLevelType w:val="hybridMultilevel"/>
    <w:tmpl w:val="7644A45C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4"/>
    <w:multiLevelType w:val="hybridMultilevel"/>
    <w:tmpl w:val="32FFF90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5"/>
    <w:multiLevelType w:val="hybridMultilevel"/>
    <w:tmpl w:val="684A481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6"/>
    <w:multiLevelType w:val="hybridMultilevel"/>
    <w:tmpl w:val="579478F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7"/>
    <w:multiLevelType w:val="hybridMultilevel"/>
    <w:tmpl w:val="749ABB4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8"/>
    <w:multiLevelType w:val="hybridMultilevel"/>
    <w:tmpl w:val="3DC240F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9"/>
    <w:multiLevelType w:val="hybridMultilevel"/>
    <w:tmpl w:val="1BA026F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A"/>
    <w:multiLevelType w:val="hybridMultilevel"/>
    <w:tmpl w:val="79A1DEA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2B"/>
    <w:multiLevelType w:val="hybridMultilevel"/>
    <w:tmpl w:val="D270C49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2C"/>
    <w:multiLevelType w:val="hybridMultilevel"/>
    <w:tmpl w:val="12E685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2D"/>
    <w:multiLevelType w:val="hybridMultilevel"/>
    <w:tmpl w:val="70C6A528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2E"/>
    <w:multiLevelType w:val="hybridMultilevel"/>
    <w:tmpl w:val="520EEDD0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2F"/>
    <w:multiLevelType w:val="hybridMultilevel"/>
    <w:tmpl w:val="374A3FE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30"/>
    <w:multiLevelType w:val="hybridMultilevel"/>
    <w:tmpl w:val="4F4EF00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31"/>
    <w:multiLevelType w:val="hybridMultilevel"/>
    <w:tmpl w:val="2BA26EC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32"/>
    <w:multiLevelType w:val="hybridMultilevel"/>
    <w:tmpl w:val="5A7E2B9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33"/>
    <w:multiLevelType w:val="hybridMultilevel"/>
    <w:tmpl w:val="275AC794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34"/>
    <w:multiLevelType w:val="hybridMultilevel"/>
    <w:tmpl w:val="3938657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35"/>
    <w:multiLevelType w:val="hybridMultilevel"/>
    <w:tmpl w:val="1CF10FD8"/>
    <w:lvl w:ilvl="0" w:tplc="FFFFFFFF">
      <w:start w:val="8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36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37"/>
    <w:multiLevelType w:val="hybridMultilevel"/>
    <w:tmpl w:val="235BA86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0000038"/>
    <w:multiLevelType w:val="hybridMultilevel"/>
    <w:tmpl w:val="47398C8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 w15:restartNumberingAfterBreak="0">
    <w:nsid w:val="00000039"/>
    <w:multiLevelType w:val="hybridMultilevel"/>
    <w:tmpl w:val="354FE9F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0000003A"/>
    <w:multiLevelType w:val="hybridMultilevel"/>
    <w:tmpl w:val="15B5AF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 w15:restartNumberingAfterBreak="0">
    <w:nsid w:val="0000003B"/>
    <w:multiLevelType w:val="hybridMultilevel"/>
    <w:tmpl w:val="741226B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 w15:restartNumberingAfterBreak="0">
    <w:nsid w:val="0000003C"/>
    <w:multiLevelType w:val="hybridMultilevel"/>
    <w:tmpl w:val="0D34B6A8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0" w15:restartNumberingAfterBreak="0">
    <w:nsid w:val="03337D32"/>
    <w:multiLevelType w:val="hybridMultilevel"/>
    <w:tmpl w:val="4DA06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3A73FC6"/>
    <w:multiLevelType w:val="hybridMultilevel"/>
    <w:tmpl w:val="867477B6"/>
    <w:lvl w:ilvl="0" w:tplc="04150011">
      <w:start w:val="1"/>
      <w:numFmt w:val="decimal"/>
      <w:lvlText w:val="%1)"/>
      <w:lvlJc w:val="left"/>
      <w:pPr>
        <w:ind w:left="72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2" w15:restartNumberingAfterBreak="0">
    <w:nsid w:val="05B76BAF"/>
    <w:multiLevelType w:val="hybridMultilevel"/>
    <w:tmpl w:val="B3264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0926B5"/>
    <w:multiLevelType w:val="hybridMultilevel"/>
    <w:tmpl w:val="5BBEE35C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BBA00D9"/>
    <w:multiLevelType w:val="hybridMultilevel"/>
    <w:tmpl w:val="5B5C4A08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5" w15:restartNumberingAfterBreak="0">
    <w:nsid w:val="0C70443B"/>
    <w:multiLevelType w:val="hybridMultilevel"/>
    <w:tmpl w:val="8C3A1CF2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6" w15:restartNumberingAfterBreak="0">
    <w:nsid w:val="0D134630"/>
    <w:multiLevelType w:val="hybridMultilevel"/>
    <w:tmpl w:val="4DDC781C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7">
      <w:start w:val="1"/>
      <w:numFmt w:val="lowerLetter"/>
      <w:lvlText w:val="%3)"/>
      <w:lvlJc w:val="left"/>
      <w:pPr>
        <w:ind w:left="727" w:hanging="36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7" w15:restartNumberingAfterBreak="0">
    <w:nsid w:val="0DE12A29"/>
    <w:multiLevelType w:val="hybridMultilevel"/>
    <w:tmpl w:val="5888C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8" w15:restartNumberingAfterBreak="0">
    <w:nsid w:val="0EA90C28"/>
    <w:multiLevelType w:val="hybridMultilevel"/>
    <w:tmpl w:val="08643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4FD5040"/>
    <w:multiLevelType w:val="hybridMultilevel"/>
    <w:tmpl w:val="E2C8D1D6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0" w15:restartNumberingAfterBreak="0">
    <w:nsid w:val="15DF490A"/>
    <w:multiLevelType w:val="hybridMultilevel"/>
    <w:tmpl w:val="1FAC6BB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1" w15:restartNumberingAfterBreak="0">
    <w:nsid w:val="195807B9"/>
    <w:multiLevelType w:val="hybridMultilevel"/>
    <w:tmpl w:val="0AFE21FE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52" w15:restartNumberingAfterBreak="0">
    <w:nsid w:val="1CA21F32"/>
    <w:multiLevelType w:val="hybridMultilevel"/>
    <w:tmpl w:val="12CA3D04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53" w15:restartNumberingAfterBreak="0">
    <w:nsid w:val="1CB9160A"/>
    <w:multiLevelType w:val="hybridMultilevel"/>
    <w:tmpl w:val="36EC71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4" w15:restartNumberingAfterBreak="0">
    <w:nsid w:val="1F037646"/>
    <w:multiLevelType w:val="hybridMultilevel"/>
    <w:tmpl w:val="53009E60"/>
    <w:lvl w:ilvl="0" w:tplc="B7FE1D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1A162E"/>
    <w:multiLevelType w:val="hybridMultilevel"/>
    <w:tmpl w:val="7422B1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22361D8A"/>
    <w:multiLevelType w:val="hybridMultilevel"/>
    <w:tmpl w:val="C9D4437A"/>
    <w:lvl w:ilvl="0" w:tplc="0415000F">
      <w:start w:val="1"/>
      <w:numFmt w:val="decimal"/>
      <w:lvlText w:val="%1."/>
      <w:lvlJc w:val="left"/>
      <w:pPr>
        <w:ind w:left="367" w:hanging="360"/>
      </w:p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7" w15:restartNumberingAfterBreak="0">
    <w:nsid w:val="28B60B32"/>
    <w:multiLevelType w:val="hybridMultilevel"/>
    <w:tmpl w:val="BEEE5D44"/>
    <w:lvl w:ilvl="0" w:tplc="0415000F">
      <w:start w:val="1"/>
      <w:numFmt w:val="decimal"/>
      <w:lvlText w:val="%1."/>
      <w:lvlJc w:val="left"/>
      <w:pPr>
        <w:ind w:left="367" w:hanging="360"/>
      </w:p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8" w15:restartNumberingAfterBreak="0">
    <w:nsid w:val="29030DCB"/>
    <w:multiLevelType w:val="hybridMultilevel"/>
    <w:tmpl w:val="BE264F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A303739"/>
    <w:multiLevelType w:val="hybridMultilevel"/>
    <w:tmpl w:val="29D68556"/>
    <w:lvl w:ilvl="0" w:tplc="04150017">
      <w:start w:val="1"/>
      <w:numFmt w:val="lowerLetter"/>
      <w:lvlText w:val="%1)"/>
      <w:lvlJc w:val="left"/>
      <w:pPr>
        <w:ind w:left="72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0" w15:restartNumberingAfterBreak="0">
    <w:nsid w:val="2EF93664"/>
    <w:multiLevelType w:val="hybridMultilevel"/>
    <w:tmpl w:val="608685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E1446E"/>
    <w:multiLevelType w:val="multilevel"/>
    <w:tmpl w:val="03C05A74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800"/>
      </w:pPr>
      <w:rPr>
        <w:rFonts w:hint="default"/>
      </w:rPr>
    </w:lvl>
  </w:abstractNum>
  <w:abstractNum w:abstractNumId="62" w15:restartNumberingAfterBreak="0">
    <w:nsid w:val="357923F8"/>
    <w:multiLevelType w:val="hybridMultilevel"/>
    <w:tmpl w:val="2A822DAE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3" w15:restartNumberingAfterBreak="0">
    <w:nsid w:val="36836D5F"/>
    <w:multiLevelType w:val="hybridMultilevel"/>
    <w:tmpl w:val="2930824E"/>
    <w:lvl w:ilvl="0" w:tplc="FFFFFFFF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4" w15:restartNumberingAfterBreak="0">
    <w:nsid w:val="3B2D6E17"/>
    <w:multiLevelType w:val="hybridMultilevel"/>
    <w:tmpl w:val="A1D28406"/>
    <w:lvl w:ilvl="0" w:tplc="FFFFFFFF">
      <w:start w:val="1"/>
      <w:numFmt w:val="lowerLetter"/>
      <w:lvlText w:val="%1)"/>
      <w:lvlJc w:val="left"/>
      <w:pPr>
        <w:ind w:left="727" w:hanging="360"/>
      </w:p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04150017">
      <w:start w:val="1"/>
      <w:numFmt w:val="lowerLetter"/>
      <w:lvlText w:val="%3)"/>
      <w:lvlJc w:val="left"/>
      <w:pPr>
        <w:ind w:left="727" w:hanging="36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5" w15:restartNumberingAfterBreak="0">
    <w:nsid w:val="3C3E532D"/>
    <w:multiLevelType w:val="hybridMultilevel"/>
    <w:tmpl w:val="56462590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66" w15:restartNumberingAfterBreak="0">
    <w:nsid w:val="3D5F1F15"/>
    <w:multiLevelType w:val="hybridMultilevel"/>
    <w:tmpl w:val="8F6CB362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7" w15:restartNumberingAfterBreak="0">
    <w:nsid w:val="3DA81338"/>
    <w:multiLevelType w:val="hybridMultilevel"/>
    <w:tmpl w:val="33E429FE"/>
    <w:lvl w:ilvl="0" w:tplc="798A33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2446D4D"/>
    <w:multiLevelType w:val="hybridMultilevel"/>
    <w:tmpl w:val="1E3C4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087" w:hanging="360"/>
      </w:pPr>
    </w:lvl>
    <w:lvl w:ilvl="2" w:tplc="FFFFFFFF" w:tentative="1">
      <w:start w:val="1"/>
      <w:numFmt w:val="lowerRoman"/>
      <w:lvlText w:val="%3."/>
      <w:lvlJc w:val="right"/>
      <w:pPr>
        <w:ind w:left="1807" w:hanging="180"/>
      </w:pPr>
    </w:lvl>
    <w:lvl w:ilvl="3" w:tplc="FFFFFFFF" w:tentative="1">
      <w:start w:val="1"/>
      <w:numFmt w:val="decimal"/>
      <w:lvlText w:val="%4."/>
      <w:lvlJc w:val="left"/>
      <w:pPr>
        <w:ind w:left="2527" w:hanging="360"/>
      </w:pPr>
    </w:lvl>
    <w:lvl w:ilvl="4" w:tplc="FFFFFFFF" w:tentative="1">
      <w:start w:val="1"/>
      <w:numFmt w:val="lowerLetter"/>
      <w:lvlText w:val="%5."/>
      <w:lvlJc w:val="left"/>
      <w:pPr>
        <w:ind w:left="3247" w:hanging="360"/>
      </w:pPr>
    </w:lvl>
    <w:lvl w:ilvl="5" w:tplc="FFFFFFFF" w:tentative="1">
      <w:start w:val="1"/>
      <w:numFmt w:val="lowerRoman"/>
      <w:lvlText w:val="%6."/>
      <w:lvlJc w:val="right"/>
      <w:pPr>
        <w:ind w:left="3967" w:hanging="180"/>
      </w:pPr>
    </w:lvl>
    <w:lvl w:ilvl="6" w:tplc="FFFFFFFF" w:tentative="1">
      <w:start w:val="1"/>
      <w:numFmt w:val="decimal"/>
      <w:lvlText w:val="%7."/>
      <w:lvlJc w:val="left"/>
      <w:pPr>
        <w:ind w:left="4687" w:hanging="360"/>
      </w:pPr>
    </w:lvl>
    <w:lvl w:ilvl="7" w:tplc="FFFFFFFF" w:tentative="1">
      <w:start w:val="1"/>
      <w:numFmt w:val="lowerLetter"/>
      <w:lvlText w:val="%8."/>
      <w:lvlJc w:val="left"/>
      <w:pPr>
        <w:ind w:left="5407" w:hanging="360"/>
      </w:pPr>
    </w:lvl>
    <w:lvl w:ilvl="8" w:tplc="FFFFFFFF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69" w15:restartNumberingAfterBreak="0">
    <w:nsid w:val="4559362E"/>
    <w:multiLevelType w:val="hybridMultilevel"/>
    <w:tmpl w:val="896EE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0" w15:restartNumberingAfterBreak="0">
    <w:nsid w:val="461007A4"/>
    <w:multiLevelType w:val="hybridMultilevel"/>
    <w:tmpl w:val="A43E6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DC05F6"/>
    <w:multiLevelType w:val="hybridMultilevel"/>
    <w:tmpl w:val="FEBAC946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2" w15:restartNumberingAfterBreak="0">
    <w:nsid w:val="4E1C490B"/>
    <w:multiLevelType w:val="hybridMultilevel"/>
    <w:tmpl w:val="BA420B06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3" w15:restartNumberingAfterBreak="0">
    <w:nsid w:val="4F1A6108"/>
    <w:multiLevelType w:val="hybridMultilevel"/>
    <w:tmpl w:val="0C3C9E42"/>
    <w:lvl w:ilvl="0" w:tplc="FAC641D2">
      <w:start w:val="1"/>
      <w:numFmt w:val="decimal"/>
      <w:lvlText w:val="%1)"/>
      <w:lvlJc w:val="left"/>
      <w:pPr>
        <w:ind w:left="727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7">
      <w:start w:val="1"/>
      <w:numFmt w:val="lowerLetter"/>
      <w:lvlText w:val="%3)"/>
      <w:lvlJc w:val="left"/>
      <w:pPr>
        <w:ind w:left="727" w:hanging="36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4" w15:restartNumberingAfterBreak="0">
    <w:nsid w:val="4FC752C5"/>
    <w:multiLevelType w:val="hybridMultilevel"/>
    <w:tmpl w:val="154E9CD0"/>
    <w:lvl w:ilvl="0" w:tplc="04150011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FFFFFFFF">
      <w:start w:val="1"/>
      <w:numFmt w:val="lowerLetter"/>
      <w:lvlText w:val="%3)"/>
      <w:lvlJc w:val="left"/>
      <w:pPr>
        <w:ind w:left="727" w:hanging="36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5" w15:restartNumberingAfterBreak="0">
    <w:nsid w:val="50CE2284"/>
    <w:multiLevelType w:val="hybridMultilevel"/>
    <w:tmpl w:val="2FF6663C"/>
    <w:lvl w:ilvl="0" w:tplc="FFFFFFFF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6" w15:restartNumberingAfterBreak="0">
    <w:nsid w:val="51811A83"/>
    <w:multiLevelType w:val="hybridMultilevel"/>
    <w:tmpl w:val="9B18611C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23D464B"/>
    <w:multiLevelType w:val="hybridMultilevel"/>
    <w:tmpl w:val="E10C11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CB0546"/>
    <w:multiLevelType w:val="hybridMultilevel"/>
    <w:tmpl w:val="F5CC1A62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9" w15:restartNumberingAfterBreak="0">
    <w:nsid w:val="57593EBF"/>
    <w:multiLevelType w:val="hybridMultilevel"/>
    <w:tmpl w:val="C20CC0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E36BFE"/>
    <w:multiLevelType w:val="hybridMultilevel"/>
    <w:tmpl w:val="682CFD18"/>
    <w:lvl w:ilvl="0" w:tplc="FFFFFFFF">
      <w:start w:val="1"/>
      <w:numFmt w:val="decimal"/>
      <w:lvlText w:val="%1)"/>
      <w:lvlJc w:val="left"/>
      <w:pPr>
        <w:ind w:left="727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04150017">
      <w:start w:val="1"/>
      <w:numFmt w:val="lowerLetter"/>
      <w:lvlText w:val="%3)"/>
      <w:lvlJc w:val="left"/>
      <w:pPr>
        <w:ind w:left="727" w:hanging="36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81" w15:restartNumberingAfterBreak="0">
    <w:nsid w:val="5A3B55E8"/>
    <w:multiLevelType w:val="hybridMultilevel"/>
    <w:tmpl w:val="F1086722"/>
    <w:lvl w:ilvl="0" w:tplc="04150011">
      <w:start w:val="1"/>
      <w:numFmt w:val="decimal"/>
      <w:lvlText w:val="%1)"/>
      <w:lvlJc w:val="left"/>
      <w:pPr>
        <w:ind w:left="72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82" w15:restartNumberingAfterBreak="0">
    <w:nsid w:val="5AB17B4A"/>
    <w:multiLevelType w:val="hybridMultilevel"/>
    <w:tmpl w:val="1C566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B603EE0"/>
    <w:multiLevelType w:val="hybridMultilevel"/>
    <w:tmpl w:val="4796A052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4" w15:restartNumberingAfterBreak="0">
    <w:nsid w:val="5C8511BD"/>
    <w:multiLevelType w:val="hybridMultilevel"/>
    <w:tmpl w:val="CE88F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B757E0"/>
    <w:multiLevelType w:val="hybridMultilevel"/>
    <w:tmpl w:val="02302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E048E5"/>
    <w:multiLevelType w:val="hybridMultilevel"/>
    <w:tmpl w:val="5E509B5E"/>
    <w:lvl w:ilvl="0" w:tplc="FFFFFFFF">
      <w:start w:val="1"/>
      <w:numFmt w:val="lowerLetter"/>
      <w:lvlText w:val="%1)"/>
      <w:lvlJc w:val="left"/>
      <w:pPr>
        <w:ind w:left="727" w:hanging="360"/>
      </w:p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04150011">
      <w:start w:val="1"/>
      <w:numFmt w:val="decimal"/>
      <w:lvlText w:val="%3)"/>
      <w:lvlJc w:val="left"/>
      <w:pPr>
        <w:ind w:left="727" w:hanging="36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87" w15:restartNumberingAfterBreak="0">
    <w:nsid w:val="627E403A"/>
    <w:multiLevelType w:val="hybridMultilevel"/>
    <w:tmpl w:val="74A207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1B0F09"/>
    <w:multiLevelType w:val="hybridMultilevel"/>
    <w:tmpl w:val="96E428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6422496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5826E71"/>
    <w:multiLevelType w:val="hybridMultilevel"/>
    <w:tmpl w:val="582C1702"/>
    <w:lvl w:ilvl="0" w:tplc="FFFFFFFF">
      <w:start w:val="1"/>
      <w:numFmt w:val="bullet"/>
      <w:lvlText w:val="−"/>
      <w:lvlJc w:val="left"/>
      <w:pPr>
        <w:ind w:left="2167" w:hanging="360"/>
      </w:pPr>
    </w:lvl>
    <w:lvl w:ilvl="1" w:tplc="04150003" w:tentative="1">
      <w:start w:val="1"/>
      <w:numFmt w:val="bullet"/>
      <w:lvlText w:val="o"/>
      <w:lvlJc w:val="left"/>
      <w:pPr>
        <w:ind w:left="2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7" w:hanging="360"/>
      </w:pPr>
      <w:rPr>
        <w:rFonts w:ascii="Wingdings" w:hAnsi="Wingdings" w:hint="default"/>
      </w:rPr>
    </w:lvl>
  </w:abstractNum>
  <w:abstractNum w:abstractNumId="90" w15:restartNumberingAfterBreak="0">
    <w:nsid w:val="685A2119"/>
    <w:multiLevelType w:val="hybridMultilevel"/>
    <w:tmpl w:val="E87C6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8B06D5E"/>
    <w:multiLevelType w:val="hybridMultilevel"/>
    <w:tmpl w:val="1E50487E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2" w15:restartNumberingAfterBreak="0">
    <w:nsid w:val="69D15189"/>
    <w:multiLevelType w:val="hybridMultilevel"/>
    <w:tmpl w:val="988CB8E0"/>
    <w:lvl w:ilvl="0" w:tplc="BE7AEBE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CC70D8"/>
    <w:multiLevelType w:val="hybridMultilevel"/>
    <w:tmpl w:val="FB68750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4" w15:restartNumberingAfterBreak="0">
    <w:nsid w:val="6C857681"/>
    <w:multiLevelType w:val="hybridMultilevel"/>
    <w:tmpl w:val="53F8C2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5" w15:restartNumberingAfterBreak="0">
    <w:nsid w:val="6DBD3C9C"/>
    <w:multiLevelType w:val="hybridMultilevel"/>
    <w:tmpl w:val="ECBEEFE8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6" w15:restartNumberingAfterBreak="0">
    <w:nsid w:val="6E4A5EE8"/>
    <w:multiLevelType w:val="hybridMultilevel"/>
    <w:tmpl w:val="8D22C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0152A51"/>
    <w:multiLevelType w:val="hybridMultilevel"/>
    <w:tmpl w:val="153E62DA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7">
      <w:start w:val="1"/>
      <w:numFmt w:val="lowerLetter"/>
      <w:lvlText w:val="%2)"/>
      <w:lvlJc w:val="left"/>
      <w:pPr>
        <w:ind w:left="72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8" w15:restartNumberingAfterBreak="0">
    <w:nsid w:val="70262E6C"/>
    <w:multiLevelType w:val="hybridMultilevel"/>
    <w:tmpl w:val="7102D556"/>
    <w:lvl w:ilvl="0" w:tplc="FFFFFFFF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9" w15:restartNumberingAfterBreak="0">
    <w:nsid w:val="70FD759F"/>
    <w:multiLevelType w:val="hybridMultilevel"/>
    <w:tmpl w:val="55A02D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0E634E"/>
    <w:multiLevelType w:val="hybridMultilevel"/>
    <w:tmpl w:val="0986A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F943C6"/>
    <w:multiLevelType w:val="hybridMultilevel"/>
    <w:tmpl w:val="6F58E3D6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2" w15:restartNumberingAfterBreak="0">
    <w:nsid w:val="75A92093"/>
    <w:multiLevelType w:val="hybridMultilevel"/>
    <w:tmpl w:val="78329A98"/>
    <w:lvl w:ilvl="0" w:tplc="FFFFFFFF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03" w15:restartNumberingAfterBreak="0">
    <w:nsid w:val="78B912D6"/>
    <w:multiLevelType w:val="hybridMultilevel"/>
    <w:tmpl w:val="BC8615F2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04" w15:restartNumberingAfterBreak="0">
    <w:nsid w:val="79575FA6"/>
    <w:multiLevelType w:val="hybridMultilevel"/>
    <w:tmpl w:val="384407D6"/>
    <w:lvl w:ilvl="0" w:tplc="FFFFFFFF">
      <w:start w:val="4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5" w15:restartNumberingAfterBreak="0">
    <w:nsid w:val="7BFA717A"/>
    <w:multiLevelType w:val="hybridMultilevel"/>
    <w:tmpl w:val="6954500A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06" w15:restartNumberingAfterBreak="0">
    <w:nsid w:val="7CAA6009"/>
    <w:multiLevelType w:val="hybridMultilevel"/>
    <w:tmpl w:val="C9D4437A"/>
    <w:lvl w:ilvl="0" w:tplc="0415000F">
      <w:start w:val="1"/>
      <w:numFmt w:val="decimal"/>
      <w:lvlText w:val="%1."/>
      <w:lvlJc w:val="left"/>
      <w:pPr>
        <w:ind w:left="367" w:hanging="360"/>
      </w:p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07" w15:restartNumberingAfterBreak="0">
    <w:nsid w:val="7E7764B3"/>
    <w:multiLevelType w:val="hybridMultilevel"/>
    <w:tmpl w:val="AB96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81960113">
    <w:abstractNumId w:val="0"/>
  </w:num>
  <w:num w:numId="2" w16cid:durableId="1848670889">
    <w:abstractNumId w:val="1"/>
  </w:num>
  <w:num w:numId="3" w16cid:durableId="1798864894">
    <w:abstractNumId w:val="2"/>
  </w:num>
  <w:num w:numId="4" w16cid:durableId="423232985">
    <w:abstractNumId w:val="3"/>
  </w:num>
  <w:num w:numId="5" w16cid:durableId="68507846">
    <w:abstractNumId w:val="4"/>
  </w:num>
  <w:num w:numId="6" w16cid:durableId="1923374918">
    <w:abstractNumId w:val="5"/>
  </w:num>
  <w:num w:numId="7" w16cid:durableId="1440100063">
    <w:abstractNumId w:val="6"/>
  </w:num>
  <w:num w:numId="8" w16cid:durableId="1316950855">
    <w:abstractNumId w:val="7"/>
  </w:num>
  <w:num w:numId="9" w16cid:durableId="774636421">
    <w:abstractNumId w:val="8"/>
  </w:num>
  <w:num w:numId="10" w16cid:durableId="606960026">
    <w:abstractNumId w:val="9"/>
  </w:num>
  <w:num w:numId="11" w16cid:durableId="1548832436">
    <w:abstractNumId w:val="10"/>
  </w:num>
  <w:num w:numId="12" w16cid:durableId="656879982">
    <w:abstractNumId w:val="11"/>
  </w:num>
  <w:num w:numId="13" w16cid:durableId="1970240780">
    <w:abstractNumId w:val="12"/>
  </w:num>
  <w:num w:numId="14" w16cid:durableId="314263591">
    <w:abstractNumId w:val="13"/>
  </w:num>
  <w:num w:numId="15" w16cid:durableId="1005133883">
    <w:abstractNumId w:val="14"/>
  </w:num>
  <w:num w:numId="16" w16cid:durableId="583220664">
    <w:abstractNumId w:val="15"/>
  </w:num>
  <w:num w:numId="17" w16cid:durableId="2135560413">
    <w:abstractNumId w:val="16"/>
  </w:num>
  <w:num w:numId="18" w16cid:durableId="493839030">
    <w:abstractNumId w:val="17"/>
  </w:num>
  <w:num w:numId="19" w16cid:durableId="460811252">
    <w:abstractNumId w:val="18"/>
  </w:num>
  <w:num w:numId="20" w16cid:durableId="1192039381">
    <w:abstractNumId w:val="19"/>
  </w:num>
  <w:num w:numId="21" w16cid:durableId="413287408">
    <w:abstractNumId w:val="20"/>
  </w:num>
  <w:num w:numId="22" w16cid:durableId="2144230562">
    <w:abstractNumId w:val="21"/>
  </w:num>
  <w:num w:numId="23" w16cid:durableId="1818523835">
    <w:abstractNumId w:val="22"/>
  </w:num>
  <w:num w:numId="24" w16cid:durableId="1785424596">
    <w:abstractNumId w:val="23"/>
  </w:num>
  <w:num w:numId="25" w16cid:durableId="490290654">
    <w:abstractNumId w:val="24"/>
  </w:num>
  <w:num w:numId="26" w16cid:durableId="844133769">
    <w:abstractNumId w:val="25"/>
  </w:num>
  <w:num w:numId="27" w16cid:durableId="1660306207">
    <w:abstractNumId w:val="26"/>
  </w:num>
  <w:num w:numId="28" w16cid:durableId="750396482">
    <w:abstractNumId w:val="27"/>
  </w:num>
  <w:num w:numId="29" w16cid:durableId="659193695">
    <w:abstractNumId w:val="28"/>
  </w:num>
  <w:num w:numId="30" w16cid:durableId="1164122589">
    <w:abstractNumId w:val="29"/>
  </w:num>
  <w:num w:numId="31" w16cid:durableId="1619677974">
    <w:abstractNumId w:val="30"/>
  </w:num>
  <w:num w:numId="32" w16cid:durableId="695351078">
    <w:abstractNumId w:val="31"/>
  </w:num>
  <w:num w:numId="33" w16cid:durableId="1923177579">
    <w:abstractNumId w:val="32"/>
  </w:num>
  <w:num w:numId="34" w16cid:durableId="987901573">
    <w:abstractNumId w:val="33"/>
  </w:num>
  <w:num w:numId="35" w16cid:durableId="1561938189">
    <w:abstractNumId w:val="34"/>
  </w:num>
  <w:num w:numId="36" w16cid:durableId="1187905847">
    <w:abstractNumId w:val="35"/>
  </w:num>
  <w:num w:numId="37" w16cid:durableId="1527906742">
    <w:abstractNumId w:val="36"/>
  </w:num>
  <w:num w:numId="38" w16cid:durableId="1400245102">
    <w:abstractNumId w:val="37"/>
  </w:num>
  <w:num w:numId="39" w16cid:durableId="462382669">
    <w:abstractNumId w:val="38"/>
  </w:num>
  <w:num w:numId="40" w16cid:durableId="1857379893">
    <w:abstractNumId w:val="39"/>
  </w:num>
  <w:num w:numId="41" w16cid:durableId="1704818427">
    <w:abstractNumId w:val="55"/>
  </w:num>
  <w:num w:numId="42" w16cid:durableId="1048340037">
    <w:abstractNumId w:val="88"/>
  </w:num>
  <w:num w:numId="43" w16cid:durableId="993028788">
    <w:abstractNumId w:val="71"/>
  </w:num>
  <w:num w:numId="44" w16cid:durableId="931474294">
    <w:abstractNumId w:val="59"/>
  </w:num>
  <w:num w:numId="45" w16cid:durableId="95829482">
    <w:abstractNumId w:val="92"/>
  </w:num>
  <w:num w:numId="46" w16cid:durableId="18312411">
    <w:abstractNumId w:val="56"/>
  </w:num>
  <w:num w:numId="47" w16cid:durableId="1458916506">
    <w:abstractNumId w:val="41"/>
  </w:num>
  <w:num w:numId="48" w16cid:durableId="1820918363">
    <w:abstractNumId w:val="106"/>
  </w:num>
  <w:num w:numId="49" w16cid:durableId="506796395">
    <w:abstractNumId w:val="42"/>
  </w:num>
  <w:num w:numId="50" w16cid:durableId="1097091504">
    <w:abstractNumId w:val="58"/>
  </w:num>
  <w:num w:numId="51" w16cid:durableId="689185825">
    <w:abstractNumId w:val="104"/>
  </w:num>
  <w:num w:numId="52" w16cid:durableId="771122344">
    <w:abstractNumId w:val="103"/>
  </w:num>
  <w:num w:numId="53" w16cid:durableId="1133793797">
    <w:abstractNumId w:val="61"/>
  </w:num>
  <w:num w:numId="54" w16cid:durableId="1545485077">
    <w:abstractNumId w:val="98"/>
  </w:num>
  <w:num w:numId="55" w16cid:durableId="1520389774">
    <w:abstractNumId w:val="51"/>
  </w:num>
  <w:num w:numId="56" w16cid:durableId="1473595869">
    <w:abstractNumId w:val="44"/>
  </w:num>
  <w:num w:numId="57" w16cid:durableId="1605726455">
    <w:abstractNumId w:val="66"/>
  </w:num>
  <w:num w:numId="58" w16cid:durableId="305596460">
    <w:abstractNumId w:val="79"/>
  </w:num>
  <w:num w:numId="59" w16cid:durableId="749423744">
    <w:abstractNumId w:val="105"/>
  </w:num>
  <w:num w:numId="60" w16cid:durableId="2112553394">
    <w:abstractNumId w:val="46"/>
  </w:num>
  <w:num w:numId="61" w16cid:durableId="981080805">
    <w:abstractNumId w:val="100"/>
  </w:num>
  <w:num w:numId="62" w16cid:durableId="15887512">
    <w:abstractNumId w:val="97"/>
  </w:num>
  <w:num w:numId="63" w16cid:durableId="1236470897">
    <w:abstractNumId w:val="62"/>
  </w:num>
  <w:num w:numId="64" w16cid:durableId="2051372714">
    <w:abstractNumId w:val="73"/>
  </w:num>
  <w:num w:numId="65" w16cid:durableId="518661430">
    <w:abstractNumId w:val="72"/>
  </w:num>
  <w:num w:numId="66" w16cid:durableId="1427458888">
    <w:abstractNumId w:val="64"/>
  </w:num>
  <w:num w:numId="67" w16cid:durableId="1106391709">
    <w:abstractNumId w:val="54"/>
  </w:num>
  <w:num w:numId="68" w16cid:durableId="1776364414">
    <w:abstractNumId w:val="101"/>
  </w:num>
  <w:num w:numId="69" w16cid:durableId="785585522">
    <w:abstractNumId w:val="57"/>
  </w:num>
  <w:num w:numId="70" w16cid:durableId="1880622844">
    <w:abstractNumId w:val="90"/>
  </w:num>
  <w:num w:numId="71" w16cid:durableId="452141638">
    <w:abstractNumId w:val="52"/>
  </w:num>
  <w:num w:numId="72" w16cid:durableId="335574910">
    <w:abstractNumId w:val="75"/>
  </w:num>
  <w:num w:numId="73" w16cid:durableId="645747391">
    <w:abstractNumId w:val="67"/>
  </w:num>
  <w:num w:numId="74" w16cid:durableId="106435733">
    <w:abstractNumId w:val="77"/>
  </w:num>
  <w:num w:numId="75" w16cid:durableId="1978104067">
    <w:abstractNumId w:val="94"/>
  </w:num>
  <w:num w:numId="76" w16cid:durableId="1582447315">
    <w:abstractNumId w:val="93"/>
  </w:num>
  <w:num w:numId="77" w16cid:durableId="1846431165">
    <w:abstractNumId w:val="43"/>
  </w:num>
  <w:num w:numId="78" w16cid:durableId="1747264022">
    <w:abstractNumId w:val="78"/>
  </w:num>
  <w:num w:numId="79" w16cid:durableId="339552513">
    <w:abstractNumId w:val="65"/>
  </w:num>
  <w:num w:numId="80" w16cid:durableId="637104839">
    <w:abstractNumId w:val="49"/>
  </w:num>
  <w:num w:numId="81" w16cid:durableId="1939680982">
    <w:abstractNumId w:val="45"/>
  </w:num>
  <w:num w:numId="82" w16cid:durableId="1357345855">
    <w:abstractNumId w:val="95"/>
  </w:num>
  <w:num w:numId="83" w16cid:durableId="1964538079">
    <w:abstractNumId w:val="89"/>
  </w:num>
  <w:num w:numId="84" w16cid:durableId="659579387">
    <w:abstractNumId w:val="53"/>
  </w:num>
  <w:num w:numId="85" w16cid:durableId="1021200971">
    <w:abstractNumId w:val="85"/>
  </w:num>
  <w:num w:numId="86" w16cid:durableId="1561794021">
    <w:abstractNumId w:val="60"/>
  </w:num>
  <w:num w:numId="87" w16cid:durableId="5979756">
    <w:abstractNumId w:val="96"/>
  </w:num>
  <w:num w:numId="88" w16cid:durableId="943613825">
    <w:abstractNumId w:val="48"/>
  </w:num>
  <w:num w:numId="89" w16cid:durableId="1650211648">
    <w:abstractNumId w:val="102"/>
  </w:num>
  <w:num w:numId="90" w16cid:durableId="941960599">
    <w:abstractNumId w:val="69"/>
  </w:num>
  <w:num w:numId="91" w16cid:durableId="2112702554">
    <w:abstractNumId w:val="81"/>
  </w:num>
  <w:num w:numId="92" w16cid:durableId="1858620245">
    <w:abstractNumId w:val="70"/>
  </w:num>
  <w:num w:numId="93" w16cid:durableId="431781344">
    <w:abstractNumId w:val="84"/>
  </w:num>
  <w:num w:numId="94" w16cid:durableId="454956620">
    <w:abstractNumId w:val="74"/>
  </w:num>
  <w:num w:numId="95" w16cid:durableId="1291740494">
    <w:abstractNumId w:val="80"/>
  </w:num>
  <w:num w:numId="96" w16cid:durableId="1161891848">
    <w:abstractNumId w:val="86"/>
  </w:num>
  <w:num w:numId="97" w16cid:durableId="26949875">
    <w:abstractNumId w:val="91"/>
  </w:num>
  <w:num w:numId="98" w16cid:durableId="428359431">
    <w:abstractNumId w:val="47"/>
  </w:num>
  <w:num w:numId="99" w16cid:durableId="728043344">
    <w:abstractNumId w:val="63"/>
  </w:num>
  <w:num w:numId="100" w16cid:durableId="1930195654">
    <w:abstractNumId w:val="107"/>
  </w:num>
  <w:num w:numId="101" w16cid:durableId="1354499412">
    <w:abstractNumId w:val="50"/>
  </w:num>
  <w:num w:numId="102" w16cid:durableId="1875191178">
    <w:abstractNumId w:val="87"/>
  </w:num>
  <w:num w:numId="103" w16cid:durableId="814880004">
    <w:abstractNumId w:val="99"/>
  </w:num>
  <w:num w:numId="104" w16cid:durableId="1683315094">
    <w:abstractNumId w:val="83"/>
  </w:num>
  <w:num w:numId="105" w16cid:durableId="508327892">
    <w:abstractNumId w:val="82"/>
  </w:num>
  <w:num w:numId="106" w16cid:durableId="1369910156">
    <w:abstractNumId w:val="76"/>
  </w:num>
  <w:num w:numId="107" w16cid:durableId="70589505">
    <w:abstractNumId w:val="68"/>
  </w:num>
  <w:num w:numId="108" w16cid:durableId="891382551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9CE"/>
    <w:rsid w:val="00006417"/>
    <w:rsid w:val="000632F7"/>
    <w:rsid w:val="000A5297"/>
    <w:rsid w:val="001074FC"/>
    <w:rsid w:val="00146EE1"/>
    <w:rsid w:val="00175321"/>
    <w:rsid w:val="00184753"/>
    <w:rsid w:val="002045FF"/>
    <w:rsid w:val="00216EB1"/>
    <w:rsid w:val="00221FC1"/>
    <w:rsid w:val="002467C2"/>
    <w:rsid w:val="002D2770"/>
    <w:rsid w:val="00315E28"/>
    <w:rsid w:val="003710A3"/>
    <w:rsid w:val="00376A76"/>
    <w:rsid w:val="003D0B70"/>
    <w:rsid w:val="004606DE"/>
    <w:rsid w:val="004C2459"/>
    <w:rsid w:val="004D2877"/>
    <w:rsid w:val="004E33FA"/>
    <w:rsid w:val="004F3786"/>
    <w:rsid w:val="00500F5F"/>
    <w:rsid w:val="005349CE"/>
    <w:rsid w:val="00554BC9"/>
    <w:rsid w:val="006155A8"/>
    <w:rsid w:val="00634FF1"/>
    <w:rsid w:val="006814CC"/>
    <w:rsid w:val="006B4A27"/>
    <w:rsid w:val="006F5B69"/>
    <w:rsid w:val="0070667B"/>
    <w:rsid w:val="00757875"/>
    <w:rsid w:val="0077247B"/>
    <w:rsid w:val="007800A0"/>
    <w:rsid w:val="007F3C7A"/>
    <w:rsid w:val="00862ECC"/>
    <w:rsid w:val="00902A21"/>
    <w:rsid w:val="0090547C"/>
    <w:rsid w:val="00935C41"/>
    <w:rsid w:val="009D31B9"/>
    <w:rsid w:val="009F35C0"/>
    <w:rsid w:val="00A064FB"/>
    <w:rsid w:val="00AA63B0"/>
    <w:rsid w:val="00AB7403"/>
    <w:rsid w:val="00AF437A"/>
    <w:rsid w:val="00B66200"/>
    <w:rsid w:val="00B726E9"/>
    <w:rsid w:val="00B94DF9"/>
    <w:rsid w:val="00BC4E46"/>
    <w:rsid w:val="00BE541B"/>
    <w:rsid w:val="00C20666"/>
    <w:rsid w:val="00C44555"/>
    <w:rsid w:val="00C93992"/>
    <w:rsid w:val="00CA08AF"/>
    <w:rsid w:val="00CE26A6"/>
    <w:rsid w:val="00CF754B"/>
    <w:rsid w:val="00D26120"/>
    <w:rsid w:val="00D63F6D"/>
    <w:rsid w:val="00DF34D8"/>
    <w:rsid w:val="00E4058A"/>
    <w:rsid w:val="00E65FB2"/>
    <w:rsid w:val="00EF12DB"/>
    <w:rsid w:val="00F1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94E37D"/>
  <w15:chartTrackingRefBased/>
  <w15:docId w15:val="{512FE7D7-58C9-D241-8CF6-A9945286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3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5C0"/>
  </w:style>
  <w:style w:type="paragraph" w:styleId="Stopka">
    <w:name w:val="footer"/>
    <w:basedOn w:val="Normalny"/>
    <w:link w:val="StopkaZnak"/>
    <w:uiPriority w:val="99"/>
    <w:unhideWhenUsed/>
    <w:rsid w:val="009F3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5C0"/>
  </w:style>
  <w:style w:type="paragraph" w:styleId="Poprawka">
    <w:name w:val="Revision"/>
    <w:hidden/>
    <w:uiPriority w:val="99"/>
    <w:semiHidden/>
    <w:rsid w:val="0077247B"/>
  </w:style>
  <w:style w:type="character" w:styleId="Odwoaniedokomentarza">
    <w:name w:val="annotation reference"/>
    <w:uiPriority w:val="99"/>
    <w:semiHidden/>
    <w:unhideWhenUsed/>
    <w:rsid w:val="00C939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9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99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9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3992"/>
    <w:rPr>
      <w:b/>
      <w:bCs/>
    </w:rPr>
  </w:style>
  <w:style w:type="character" w:customStyle="1" w:styleId="apple-converted-space">
    <w:name w:val="apple-converted-space"/>
    <w:basedOn w:val="Domylnaczcionkaakapitu"/>
    <w:rsid w:val="00C93992"/>
  </w:style>
  <w:style w:type="paragraph" w:styleId="Akapitzlist">
    <w:name w:val="List Paragraph"/>
    <w:basedOn w:val="Normalny"/>
    <w:uiPriority w:val="34"/>
    <w:qFormat/>
    <w:rsid w:val="00E65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62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2245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 Kołodziński</dc:creator>
  <cp:keywords/>
  <cp:lastModifiedBy>Paweł Pękala</cp:lastModifiedBy>
  <cp:revision>7</cp:revision>
  <dcterms:created xsi:type="dcterms:W3CDTF">2023-11-27T18:03:00Z</dcterms:created>
  <dcterms:modified xsi:type="dcterms:W3CDTF">2024-06-04T12:23:00Z</dcterms:modified>
</cp:coreProperties>
</file>